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AAFDF" w14:textId="77777777" w:rsidR="00181E96" w:rsidRPr="004D1B72" w:rsidRDefault="00181E96" w:rsidP="00B7571D">
      <w:pPr>
        <w:spacing w:after="0"/>
        <w:jc w:val="right"/>
        <w:rPr>
          <w:rFonts w:ascii="Times New Roman" w:hAnsi="Times New Roman" w:cs="Times New Roman"/>
          <w:sz w:val="28"/>
          <w:szCs w:val="28"/>
        </w:rPr>
      </w:pPr>
      <w:r w:rsidRPr="004D1B72">
        <w:rPr>
          <w:rFonts w:ascii="Times New Roman" w:hAnsi="Times New Roman" w:cs="Times New Roman"/>
          <w:sz w:val="28"/>
          <w:szCs w:val="28"/>
        </w:rPr>
        <w:t>Приложение № 1</w:t>
      </w:r>
    </w:p>
    <w:p w14:paraId="6449E689" w14:textId="77777777" w:rsidR="00181E96" w:rsidRPr="004D1B72" w:rsidRDefault="00181E96" w:rsidP="00181E96">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к Решению Думы</w:t>
      </w:r>
    </w:p>
    <w:p w14:paraId="021DFE99" w14:textId="77777777" w:rsidR="00181E96" w:rsidRPr="004D1B72" w:rsidRDefault="00181E96" w:rsidP="00181E96">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 xml:space="preserve">Арамильского городского округа </w:t>
      </w:r>
    </w:p>
    <w:p w14:paraId="53BCEB7A" w14:textId="77777777" w:rsidR="00181E96" w:rsidRPr="004D1B72" w:rsidRDefault="00181E96" w:rsidP="00181E96">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от____________№________</w:t>
      </w:r>
    </w:p>
    <w:p w14:paraId="11A2947F" w14:textId="77777777" w:rsidR="00744AB0" w:rsidRPr="004D1B72" w:rsidRDefault="00744AB0" w:rsidP="00744AB0">
      <w:pPr>
        <w:tabs>
          <w:tab w:val="left" w:pos="2115"/>
        </w:tabs>
        <w:spacing w:after="0"/>
        <w:jc w:val="both"/>
        <w:rPr>
          <w:rFonts w:ascii="Times New Roman" w:hAnsi="Times New Roman" w:cs="Times New Roman"/>
          <w:sz w:val="28"/>
          <w:szCs w:val="28"/>
        </w:rPr>
      </w:pPr>
    </w:p>
    <w:p w14:paraId="25278935" w14:textId="77777777" w:rsidR="00181E96" w:rsidRPr="004D1B72" w:rsidRDefault="00181E96" w:rsidP="00181E96">
      <w:pPr>
        <w:pStyle w:val="ConsPlusTitle"/>
        <w:jc w:val="center"/>
        <w:rPr>
          <w:rFonts w:ascii="Times New Roman" w:hAnsi="Times New Roman" w:cs="Times New Roman"/>
          <w:sz w:val="28"/>
          <w:szCs w:val="28"/>
        </w:rPr>
      </w:pPr>
      <w:r w:rsidRPr="004D1B72">
        <w:rPr>
          <w:rFonts w:ascii="Times New Roman" w:hAnsi="Times New Roman" w:cs="Times New Roman"/>
          <w:sz w:val="28"/>
          <w:szCs w:val="28"/>
        </w:rPr>
        <w:t>ПРАВИЛА</w:t>
      </w:r>
    </w:p>
    <w:p w14:paraId="78C76B26" w14:textId="77777777" w:rsidR="00181E96" w:rsidRPr="004D1B72" w:rsidRDefault="00181E96" w:rsidP="00181E96">
      <w:pPr>
        <w:pStyle w:val="ConsPlusTitle"/>
        <w:jc w:val="center"/>
        <w:rPr>
          <w:rFonts w:ascii="Times New Roman" w:hAnsi="Times New Roman" w:cs="Times New Roman"/>
          <w:sz w:val="28"/>
          <w:szCs w:val="28"/>
        </w:rPr>
      </w:pPr>
      <w:r w:rsidRPr="004D1B72">
        <w:rPr>
          <w:rFonts w:ascii="Times New Roman" w:hAnsi="Times New Roman" w:cs="Times New Roman"/>
          <w:sz w:val="28"/>
          <w:szCs w:val="28"/>
        </w:rPr>
        <w:t>БЛАГОУСТРОЙСТВА ТЕРРИТОРИИ АРАМИЛЬСКОГО ГОРОДСКОГО ОКРУГА</w:t>
      </w:r>
    </w:p>
    <w:p w14:paraId="15669A27" w14:textId="77777777" w:rsidR="00181E96" w:rsidRPr="004D1B72" w:rsidRDefault="00181E96" w:rsidP="00181E96">
      <w:pPr>
        <w:pStyle w:val="ConsPlusNormal"/>
        <w:ind w:firstLine="540"/>
        <w:jc w:val="both"/>
        <w:rPr>
          <w:rFonts w:ascii="Times New Roman" w:hAnsi="Times New Roman" w:cs="Times New Roman"/>
          <w:sz w:val="28"/>
          <w:szCs w:val="28"/>
        </w:rPr>
      </w:pPr>
    </w:p>
    <w:p w14:paraId="1C347BB3"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 Отношения, регулируемые Правилами благоустройства территории Арамильского городского округа</w:t>
      </w:r>
    </w:p>
    <w:p w14:paraId="247A37FA" w14:textId="77777777" w:rsidR="00F0243B" w:rsidRDefault="00F0243B" w:rsidP="006E4AAF">
      <w:pPr>
        <w:pStyle w:val="ConsPlusNormal"/>
        <w:ind w:firstLine="709"/>
        <w:jc w:val="both"/>
        <w:rPr>
          <w:rFonts w:ascii="Times New Roman" w:hAnsi="Times New Roman" w:cs="Times New Roman"/>
          <w:sz w:val="28"/>
          <w:szCs w:val="28"/>
        </w:rPr>
      </w:pPr>
    </w:p>
    <w:p w14:paraId="7FC2434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14:paraId="5A9B728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Правила благоустройства территории Арамильского городского округа (далее - Правила, Округ соответственно) устанавливают единые и обязательные к исполнению на территории Округа нормы и требования в сфере благоустройства, в том числе требования к созданию, развитию, содержанию и эксплуатации объектов и элементов благоустройства, расположенных на территории Округа, порядок контроля за соблюдением настоящих Правил, а также определяют порядок и механизмы общественного участия в процессе благоустройства территории Округа.</w:t>
      </w:r>
    </w:p>
    <w:p w14:paraId="188665F7" w14:textId="77777777" w:rsidR="00181E96" w:rsidRPr="004D1B72" w:rsidRDefault="00181E96" w:rsidP="006E4AAF">
      <w:pPr>
        <w:pStyle w:val="ConsPlusNormal"/>
        <w:ind w:firstLine="709"/>
        <w:jc w:val="both"/>
        <w:rPr>
          <w:rFonts w:ascii="Times New Roman" w:hAnsi="Times New Roman" w:cs="Times New Roman"/>
          <w:sz w:val="28"/>
          <w:szCs w:val="28"/>
        </w:rPr>
      </w:pPr>
    </w:p>
    <w:p w14:paraId="770266EE"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 Нормативные правовые акты, регулирующие деятельность в сфере благоустройства</w:t>
      </w:r>
    </w:p>
    <w:p w14:paraId="3233AD20" w14:textId="77777777" w:rsidR="00181E96" w:rsidRPr="004D1B72" w:rsidRDefault="00181E96" w:rsidP="006E4AAF">
      <w:pPr>
        <w:pStyle w:val="ConsPlusNormal"/>
        <w:ind w:firstLine="709"/>
        <w:jc w:val="both"/>
        <w:rPr>
          <w:rFonts w:ascii="Times New Roman" w:hAnsi="Times New Roman" w:cs="Times New Roman"/>
          <w:sz w:val="28"/>
          <w:szCs w:val="28"/>
        </w:rPr>
      </w:pPr>
    </w:p>
    <w:p w14:paraId="0385776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Настоящие Правила разработаны на основании Федерального </w:t>
      </w:r>
      <w:hyperlink r:id="rId7" w:history="1">
        <w:r w:rsidRPr="004D1B72">
          <w:rPr>
            <w:rFonts w:ascii="Times New Roman" w:hAnsi="Times New Roman" w:cs="Times New Roman"/>
            <w:sz w:val="28"/>
            <w:szCs w:val="28"/>
          </w:rPr>
          <w:t>закона</w:t>
        </w:r>
      </w:hyperlink>
      <w:r w:rsidRPr="004D1B72">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и в соответствии с:</w:t>
      </w:r>
    </w:p>
    <w:p w14:paraId="324339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Федеральным </w:t>
      </w:r>
      <w:hyperlink r:id="rId8" w:history="1">
        <w:r w:rsidRPr="004D1B72">
          <w:rPr>
            <w:rFonts w:ascii="Times New Roman" w:hAnsi="Times New Roman" w:cs="Times New Roman"/>
            <w:sz w:val="28"/>
            <w:szCs w:val="28"/>
          </w:rPr>
          <w:t>законом</w:t>
        </w:r>
      </w:hyperlink>
      <w:r w:rsidRPr="004D1B72">
        <w:rPr>
          <w:rFonts w:ascii="Times New Roman" w:hAnsi="Times New Roman" w:cs="Times New Roman"/>
          <w:sz w:val="28"/>
          <w:szCs w:val="28"/>
        </w:rPr>
        <w:t xml:space="preserve">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7F0D1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Федеральным </w:t>
      </w:r>
      <w:hyperlink r:id="rId9" w:history="1">
        <w:r w:rsidRPr="004D1B72">
          <w:rPr>
            <w:rFonts w:ascii="Times New Roman" w:hAnsi="Times New Roman" w:cs="Times New Roman"/>
            <w:sz w:val="28"/>
            <w:szCs w:val="28"/>
          </w:rPr>
          <w:t>законом</w:t>
        </w:r>
      </w:hyperlink>
      <w:r w:rsidRPr="004D1B72">
        <w:rPr>
          <w:rFonts w:ascii="Times New Roman" w:hAnsi="Times New Roman" w:cs="Times New Roman"/>
          <w:sz w:val="28"/>
          <w:szCs w:val="28"/>
        </w:rPr>
        <w:t xml:space="preserve"> от 24 июня 1998 года № 89-ФЗ «Об отходах производства и потребления»;</w:t>
      </w:r>
    </w:p>
    <w:p w14:paraId="4CA538D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Федеральным </w:t>
      </w:r>
      <w:hyperlink r:id="rId10" w:history="1">
        <w:r w:rsidRPr="004D1B72">
          <w:rPr>
            <w:rFonts w:ascii="Times New Roman" w:hAnsi="Times New Roman" w:cs="Times New Roman"/>
            <w:sz w:val="28"/>
            <w:szCs w:val="28"/>
          </w:rPr>
          <w:t>законом</w:t>
        </w:r>
      </w:hyperlink>
      <w:r w:rsidRPr="004D1B72">
        <w:rPr>
          <w:rFonts w:ascii="Times New Roman" w:hAnsi="Times New Roman" w:cs="Times New Roman"/>
          <w:sz w:val="28"/>
          <w:szCs w:val="28"/>
        </w:rPr>
        <w:t xml:space="preserve"> от 30 марта 1999 года № 52-ФЗ «О санитарно-эпидемиологическом благополучии населения»;</w:t>
      </w:r>
    </w:p>
    <w:p w14:paraId="79835A2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Федеральным </w:t>
      </w:r>
      <w:hyperlink r:id="rId11" w:history="1">
        <w:r w:rsidRPr="004D1B72">
          <w:rPr>
            <w:rFonts w:ascii="Times New Roman" w:hAnsi="Times New Roman" w:cs="Times New Roman"/>
            <w:sz w:val="28"/>
            <w:szCs w:val="28"/>
          </w:rPr>
          <w:t>законом</w:t>
        </w:r>
      </w:hyperlink>
      <w:r w:rsidRPr="004D1B72">
        <w:rPr>
          <w:rFonts w:ascii="Times New Roman" w:hAnsi="Times New Roman" w:cs="Times New Roman"/>
          <w:sz w:val="28"/>
          <w:szCs w:val="28"/>
        </w:rPr>
        <w:t xml:space="preserve"> от 10 января 2002 года № 7-ФЗ «Об охране </w:t>
      </w:r>
      <w:r w:rsidRPr="004D1B72">
        <w:rPr>
          <w:rFonts w:ascii="Times New Roman" w:hAnsi="Times New Roman" w:cs="Times New Roman"/>
          <w:sz w:val="28"/>
          <w:szCs w:val="28"/>
        </w:rPr>
        <w:lastRenderedPageBreak/>
        <w:t>окружающей среды»;</w:t>
      </w:r>
    </w:p>
    <w:p w14:paraId="3F26DBF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Федеральным законом от 29 января 2017 года №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p>
    <w:p w14:paraId="50D1835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6) </w:t>
      </w:r>
      <w:hyperlink r:id="rId12"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Правительства Российской Федерации от 12 ноября 2016 года № 1156 «Об обращении с твердыми коммунальными о</w:t>
      </w:r>
      <w:r w:rsidR="00186AA3">
        <w:rPr>
          <w:rFonts w:ascii="Times New Roman" w:hAnsi="Times New Roman" w:cs="Times New Roman"/>
          <w:sz w:val="28"/>
          <w:szCs w:val="28"/>
        </w:rPr>
        <w:t>тходами и внесении изменения в п</w:t>
      </w:r>
      <w:r w:rsidRPr="004D1B72">
        <w:rPr>
          <w:rFonts w:ascii="Times New Roman" w:hAnsi="Times New Roman" w:cs="Times New Roman"/>
          <w:sz w:val="28"/>
          <w:szCs w:val="28"/>
        </w:rPr>
        <w:t>остановление Правительства Российской Федерации от 25 августа 2008 года № 641»;</w:t>
      </w:r>
    </w:p>
    <w:p w14:paraId="10A8C76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7) </w:t>
      </w:r>
      <w:hyperlink r:id="rId13"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Правительства Российской Федерации от 3 апреля 2013 года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14:paraId="35F6544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w:t>
      </w:r>
      <w:hyperlink r:id="rId14"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60BA81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9) </w:t>
      </w:r>
      <w:hyperlink r:id="rId15" w:history="1">
        <w:r w:rsidR="00186AA3">
          <w:rPr>
            <w:rFonts w:ascii="Times New Roman" w:hAnsi="Times New Roman" w:cs="Times New Roman"/>
            <w:sz w:val="28"/>
            <w:szCs w:val="28"/>
          </w:rPr>
          <w:t>п</w:t>
        </w:r>
        <w:r w:rsidRPr="004D1B72">
          <w:rPr>
            <w:rFonts w:ascii="Times New Roman" w:hAnsi="Times New Roman" w:cs="Times New Roman"/>
            <w:sz w:val="28"/>
            <w:szCs w:val="28"/>
          </w:rPr>
          <w:t>риказом</w:t>
        </w:r>
      </w:hyperlink>
      <w:r w:rsidRPr="004D1B72">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30 декабря 2016 года № 1034/</w:t>
      </w:r>
      <w:proofErr w:type="spellStart"/>
      <w:r w:rsidRPr="004D1B72">
        <w:rPr>
          <w:rFonts w:ascii="Times New Roman" w:hAnsi="Times New Roman" w:cs="Times New Roman"/>
          <w:sz w:val="28"/>
          <w:szCs w:val="28"/>
        </w:rPr>
        <w:t>пр</w:t>
      </w:r>
      <w:proofErr w:type="spellEnd"/>
      <w:r w:rsidRPr="004D1B72">
        <w:rPr>
          <w:rFonts w:ascii="Times New Roman" w:hAnsi="Times New Roman" w:cs="Times New Roman"/>
          <w:sz w:val="28"/>
          <w:szCs w:val="28"/>
        </w:rPr>
        <w:t xml:space="preserve"> «Об утверждении СП 42.13330 «СНиП 2.07.01-89* Градостроительство. Планировка и застройка городских и сельских поселений»;</w:t>
      </w:r>
    </w:p>
    <w:p w14:paraId="483C701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w:t>
      </w:r>
      <w:hyperlink r:id="rId16"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Государственного комитета Совета Министров СССР по делам строительства от 25 сентября 1975 года № 158 «Об утверждении главы СНиП III-10-75 «Благоустройство территорий»;</w:t>
      </w:r>
    </w:p>
    <w:p w14:paraId="51A423B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11) </w:t>
      </w:r>
      <w:hyperlink r:id="rId17"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Государственного комитета Российской Федерации по строительству и жилищно-коммунальному комплексу от 27 сентября 2003 года № 170 «Об утверждении Правил и норм технической эксплуатации жилищного фонда»;</w:t>
      </w:r>
    </w:p>
    <w:p w14:paraId="20FB717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12) </w:t>
      </w:r>
      <w:hyperlink r:id="rId18"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Государственного Комитета Российской Федерации по стандартизации и метрологии от 28 декабря 2001 года № 607-ст «О введении в действие межгосударственных стандартов» (</w:t>
      </w:r>
      <w:hyperlink r:id="rId19" w:history="1">
        <w:r w:rsidRPr="004D1B72">
          <w:rPr>
            <w:rFonts w:ascii="Times New Roman" w:hAnsi="Times New Roman" w:cs="Times New Roman"/>
            <w:sz w:val="28"/>
            <w:szCs w:val="28"/>
          </w:rPr>
          <w:t>ГОСТ 30772-2001</w:t>
        </w:r>
      </w:hyperlink>
      <w:r w:rsidRPr="004D1B72">
        <w:rPr>
          <w:rFonts w:ascii="Times New Roman" w:hAnsi="Times New Roman" w:cs="Times New Roman"/>
          <w:sz w:val="28"/>
          <w:szCs w:val="28"/>
        </w:rPr>
        <w:t xml:space="preserve"> Ресурсосбережение. Обращение с отходами. Термины и определения);</w:t>
      </w:r>
    </w:p>
    <w:p w14:paraId="693C7C0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13) </w:t>
      </w:r>
      <w:hyperlink r:id="rId20"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Главного государственного санитарного врача СССР от 5 августа 1988 года № 4690-88 «Об утверждении СанПиН 42-128-4690-88. Санитарные правила содержания территории населенных мест»;</w:t>
      </w:r>
    </w:p>
    <w:p w14:paraId="506E1EC9" w14:textId="30554FB3"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14) </w:t>
      </w:r>
      <w:hyperlink r:id="rId21" w:history="1">
        <w:r w:rsidR="007D40FE">
          <w:rPr>
            <w:rFonts w:ascii="Times New Roman" w:hAnsi="Times New Roman" w:cs="Times New Roman"/>
            <w:sz w:val="28"/>
            <w:szCs w:val="28"/>
          </w:rPr>
          <w:t>п</w:t>
        </w:r>
        <w:r w:rsidRPr="004D1B72">
          <w:rPr>
            <w:rFonts w:ascii="Times New Roman" w:hAnsi="Times New Roman" w:cs="Times New Roman"/>
            <w:sz w:val="28"/>
            <w:szCs w:val="28"/>
          </w:rPr>
          <w:t>риказом</w:t>
        </w:r>
      </w:hyperlink>
      <w:r w:rsidRPr="004D1B72">
        <w:rPr>
          <w:rFonts w:ascii="Times New Roman" w:hAnsi="Times New Roman" w:cs="Times New Roman"/>
          <w:sz w:val="28"/>
          <w:szCs w:val="28"/>
        </w:rPr>
        <w:t xml:space="preserve"> Министерства транспорта Российской Федерации от 16 ноября 2012 года № 402 «Об утверждении Классификации работ по капитальному ремонту, ремонту и содержанию автомобильных дорог»;</w:t>
      </w:r>
    </w:p>
    <w:p w14:paraId="2B9FD87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15) </w:t>
      </w:r>
      <w:hyperlink r:id="rId22" w:history="1">
        <w:r w:rsidRPr="004D1B72">
          <w:rPr>
            <w:rFonts w:ascii="Times New Roman" w:hAnsi="Times New Roman" w:cs="Times New Roman"/>
            <w:sz w:val="28"/>
            <w:szCs w:val="28"/>
          </w:rPr>
          <w:t>Инструкцией</w:t>
        </w:r>
      </w:hyperlink>
      <w:r w:rsidRPr="004D1B72">
        <w:rPr>
          <w:rFonts w:ascii="Times New Roman" w:hAnsi="Times New Roman" w:cs="Times New Roman"/>
          <w:sz w:val="28"/>
          <w:szCs w:val="28"/>
        </w:rPr>
        <w:t xml:space="preserve"> по организации и технологии механизированной уборки населенных мест, утвержденной Министерством жилищного и коммунального хозяйства РСФСР от 12 июля 1978 года;</w:t>
      </w:r>
    </w:p>
    <w:p w14:paraId="2E411A9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 xml:space="preserve">16) </w:t>
      </w:r>
      <w:hyperlink r:id="rId23" w:history="1">
        <w:r w:rsidR="00186AA3">
          <w:rPr>
            <w:rFonts w:ascii="Times New Roman" w:hAnsi="Times New Roman" w:cs="Times New Roman"/>
            <w:sz w:val="28"/>
            <w:szCs w:val="28"/>
          </w:rPr>
          <w:t>п</w:t>
        </w:r>
        <w:r w:rsidRPr="004D1B72">
          <w:rPr>
            <w:rFonts w:ascii="Times New Roman" w:hAnsi="Times New Roman" w:cs="Times New Roman"/>
            <w:sz w:val="28"/>
            <w:szCs w:val="28"/>
          </w:rPr>
          <w:t>остановлением</w:t>
        </w:r>
      </w:hyperlink>
      <w:r w:rsidRPr="004D1B72">
        <w:rPr>
          <w:rFonts w:ascii="Times New Roman" w:hAnsi="Times New Roman" w:cs="Times New Roman"/>
          <w:sz w:val="28"/>
          <w:szCs w:val="28"/>
        </w:rPr>
        <w:t xml:space="preserve"> Государственного стандарта Российской Федерации от 11 октября 1993 года № 221 «Об утверждении Государственного стандарта Российской Федерации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12A5CAE8" w14:textId="77777777" w:rsidR="00181E96" w:rsidRPr="004D1B72" w:rsidRDefault="00181E96"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17) Законом Свердловской области от 14 ноября 2018 года № 140-ОЗ «О порядке определения органами местного самоуправления муниципальных образований, расположенных на территории Свердловской области, границ прилегающих территорий»;</w:t>
      </w:r>
      <w:r w:rsidRPr="004D1B72">
        <w:rPr>
          <w:rFonts w:ascii="Times New Roman" w:hAnsi="Times New Roman" w:cs="Times New Roman"/>
          <w:sz w:val="28"/>
          <w:szCs w:val="28"/>
        </w:rPr>
        <w:t xml:space="preserve"> </w:t>
      </w:r>
    </w:p>
    <w:p w14:paraId="7D65D4A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иными нормативными правовыми актами Российской Федерации;</w:t>
      </w:r>
    </w:p>
    <w:p w14:paraId="469C41F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19) нормами и требованиями, изложенными в сводах правил, санитарных правилах;</w:t>
      </w:r>
    </w:p>
    <w:p w14:paraId="739A9FC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20) </w:t>
      </w:r>
      <w:hyperlink r:id="rId24" w:history="1">
        <w:r w:rsidRPr="004D1B72">
          <w:rPr>
            <w:rFonts w:ascii="Times New Roman" w:hAnsi="Times New Roman" w:cs="Times New Roman"/>
            <w:sz w:val="28"/>
            <w:szCs w:val="28"/>
          </w:rPr>
          <w:t>Уставом</w:t>
        </w:r>
      </w:hyperlink>
      <w:r w:rsidRPr="004D1B72">
        <w:rPr>
          <w:rFonts w:ascii="Times New Roman" w:hAnsi="Times New Roman" w:cs="Times New Roman"/>
          <w:sz w:val="28"/>
          <w:szCs w:val="28"/>
        </w:rPr>
        <w:t xml:space="preserve"> Арамильского городского округа.</w:t>
      </w:r>
    </w:p>
    <w:p w14:paraId="0DF07E5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Настоящие Правила действуют на территории Округа и обязательны для исполнения всеми организациями независимо от организационно-правовой формы и формы собственности, индивидуальными предпринимателями, гражданами.</w:t>
      </w:r>
    </w:p>
    <w:p w14:paraId="5E2BC2EB" w14:textId="77777777" w:rsidR="00181E96" w:rsidRPr="004D1B72" w:rsidRDefault="00181E96" w:rsidP="006E4AAF">
      <w:pPr>
        <w:pStyle w:val="ConsPlusNormal"/>
        <w:ind w:firstLine="709"/>
        <w:jc w:val="both"/>
        <w:rPr>
          <w:rFonts w:ascii="Times New Roman" w:hAnsi="Times New Roman" w:cs="Times New Roman"/>
          <w:sz w:val="28"/>
          <w:szCs w:val="28"/>
        </w:rPr>
      </w:pPr>
    </w:p>
    <w:p w14:paraId="4FE1A01D"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3. Основные понятия, термины и определения</w:t>
      </w:r>
    </w:p>
    <w:p w14:paraId="1DC86436" w14:textId="77777777" w:rsidR="00181E96" w:rsidRPr="004D1B72" w:rsidRDefault="00181E96" w:rsidP="006E4AAF">
      <w:pPr>
        <w:pStyle w:val="ConsPlusNormal"/>
        <w:ind w:firstLine="709"/>
        <w:jc w:val="both"/>
        <w:rPr>
          <w:rFonts w:ascii="Times New Roman" w:hAnsi="Times New Roman" w:cs="Times New Roman"/>
          <w:sz w:val="28"/>
          <w:szCs w:val="28"/>
        </w:rPr>
      </w:pPr>
    </w:p>
    <w:p w14:paraId="2BB91FC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 настоящих Правилах применяются следующие основные понятия:</w:t>
      </w:r>
    </w:p>
    <w:p w14:paraId="78048C3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618467B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бункер-накопитель - стандартная емкость 8,0 куб м для сбора крупногабаритного мусора;</w:t>
      </w:r>
    </w:p>
    <w:p w14:paraId="2F8C690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витрина - окно или остекленная часть фасада, дающая возможность видеть с улицы интерьер помещения, занимаемого организацией, или экспозицию товара;</w:t>
      </w:r>
    </w:p>
    <w:p w14:paraId="38A6AB5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витринные вывески - вывески, размещаемые на стекле витрин, маркизах или внутри помещения за стеклом витрин;</w:t>
      </w:r>
    </w:p>
    <w:p w14:paraId="6D088C2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внутриквартальная территория - территория планировочного элемента жилой застройки, ограниченная его границами: линиями застройки;</w:t>
      </w:r>
    </w:p>
    <w:p w14:paraId="7BF5F36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6) газон - элемент благоустройства в виде участка земли с произрастающей травой или предназначенный для произрастания травы, засеянный травой в результате искусственного или естественного осеменения, а также земельные участки, предназначенные для высадки и прорастания зеленых насаждений и обозначенные на территориях городской застройки </w:t>
      </w:r>
      <w:r w:rsidRPr="004D1B72">
        <w:rPr>
          <w:rFonts w:ascii="Times New Roman" w:hAnsi="Times New Roman" w:cs="Times New Roman"/>
          <w:sz w:val="28"/>
          <w:szCs w:val="28"/>
        </w:rPr>
        <w:lastRenderedPageBreak/>
        <w:t>элементами дорожной инфраструктуры (ограждения, бордюрным камнем и (или) декоративным ограждением, обочины дорог и т.п.);</w:t>
      </w:r>
    </w:p>
    <w:p w14:paraId="2586E5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детская площадка - место, предназначенное для детского отдыха и игр, расположенная на дворовых территориях и территории общего пользования Округа, оборудованная соответствующей инфраструктурой (наличие малых архитектурных форм игрового назначения);</w:t>
      </w:r>
    </w:p>
    <w:p w14:paraId="431C2C9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2AE753D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жидкие коммунальные (бытовые) отходы (ЖБО) - отходы, образующиеся в результате жизнедеятельности населения (фекальные отходы нецентрализованной канализации и др.);</w:t>
      </w:r>
    </w:p>
    <w:p w14:paraId="0788B87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зеленые насаждения - древесные, кустарниковые, травянистые, цветочные растения, расположенные на территории Округа;</w:t>
      </w:r>
    </w:p>
    <w:p w14:paraId="2319D17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земляные работы - работы, связанные с нарушением элементов внешнего благоустройства и естественного ландшафта территории Округа;</w:t>
      </w:r>
    </w:p>
    <w:p w14:paraId="3085EEC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индивидуальная вывеска - техническое средство стабильного территориального размещения, предназначенное для размещения обязательной для доведения до сведения потребителей информации об определенной организации;</w:t>
      </w:r>
    </w:p>
    <w:p w14:paraId="1D26A17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информационные (режимные) таблички - плоские вывески, размещаемые у входа в помещение на уровне глаз и предназначенные для информирования потребителей о режиме работы, направлении деятельности, сфере услуг или группах товаров организации;</w:t>
      </w:r>
    </w:p>
    <w:p w14:paraId="6E0C084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контейнер - стандартная емкость для сбора твердых коммунальных отходов;</w:t>
      </w:r>
    </w:p>
    <w:p w14:paraId="5EA737C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контейнерная площадка - оборудованное место для установки емкостей для сбора твердых коммунальных отходов;</w:t>
      </w:r>
    </w:p>
    <w:p w14:paraId="5014BEC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крупногабаритные отходы - вышедшие из употребления мебель, бытовая техника, упаковка и другие неделимые предметы, не помещающиеся в стандартные контейнеры;</w:t>
      </w:r>
    </w:p>
    <w:p w14:paraId="46E7326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крышные вывески - вывески, размещаемые на крыше здания, полностью занимаемого организацией;</w:t>
      </w:r>
    </w:p>
    <w:p w14:paraId="2E84908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малые архитектурные формы -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городской среды;</w:t>
      </w:r>
    </w:p>
    <w:p w14:paraId="2EA943FD" w14:textId="77777777" w:rsidR="00181E96" w:rsidRPr="004D1B72" w:rsidRDefault="00181E96"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19)</w:t>
      </w:r>
      <w:r w:rsidRPr="00682D73">
        <w:rPr>
          <w:highlight w:val="yellow"/>
        </w:rPr>
        <w:t xml:space="preserve"> </w:t>
      </w:r>
      <w:r w:rsidRPr="00682D73">
        <w:rPr>
          <w:rFonts w:ascii="Times New Roman" w:hAnsi="Times New Roman" w:cs="Times New Roman"/>
          <w:sz w:val="28"/>
          <w:szCs w:val="28"/>
          <w:highlight w:val="yellow"/>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EA21C8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20) маркизы - тканевые навесы над окнами или витринами, могут служить вывеской, если на них поместить логотип или указать профиль деятельности организации;</w:t>
      </w:r>
    </w:p>
    <w:p w14:paraId="1C2E065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21) место несанкционированного размещения отходов - территория, не предназначенная для размещения отходов;</w:t>
      </w:r>
    </w:p>
    <w:p w14:paraId="2CB53B0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22) механизированная уборка - уборка территории с привлечением специальных автомобилей и уборочной техники;</w:t>
      </w:r>
    </w:p>
    <w:p w14:paraId="3FA5463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23) накопление отходов - временное складирование отходов (на срок не более чем одиннадцать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дальнейших утилизаций, обезвреживания, размещения, транспортирования;</w:t>
      </w:r>
    </w:p>
    <w:p w14:paraId="4283964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24) обращение с отходами - деятельность по сбору, накоплению, транспортированию, обработке, утилизации, обезвреживанию, размещению отходов;</w:t>
      </w:r>
    </w:p>
    <w:p w14:paraId="4D29FE8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25) общая вывеска - техническое средство стабильного территориального размещения, предназначенное для размещения обязательной для доведения до сведения потребителей информации о нескольких организациях;</w:t>
      </w:r>
    </w:p>
    <w:p w14:paraId="5F15A8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26) объекты (элементы) внешнего благоустройства - пешеходные дорожки (тротуары), зеленые насаждения, газоны, клумбы, малые архитектурные формы, палисадники, детские и спортивные площадки, площадки для сбора твердых коммунальных отходов, и другие объекты (элементы обустройства территории, созданные с целью обеспечения и повышения комфортности условий проживания граждан, поддержания и улучшения санитарного и эстетического состояния территории);</w:t>
      </w:r>
    </w:p>
    <w:p w14:paraId="5CF5D54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27) объемные вывески - вывески, выполненные в виде объемных конструкций;</w:t>
      </w:r>
    </w:p>
    <w:p w14:paraId="5E05225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28) отведенная территория - земельный участок, предоставленный в установленном порядке юридическим, физическим лицам и индивидуальным предпринимателям на праве собственности или ином вещном праве, аренды или безвозмездного пользования, согласно правоустанавливающим документам;</w:t>
      </w:r>
    </w:p>
    <w:p w14:paraId="06028FD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29) отходы производства и потребления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действующим законодательством;</w:t>
      </w:r>
    </w:p>
    <w:p w14:paraId="2B54DBB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30) палисадник - прилегающая к индивидуальному жилому дому территория, находящаяся между домом и дорогой и (или) тротуаром, огороженная забором, расположенная на землях общего пользования. Устройство палисадника носит временный характер, является элементом благоустройства. Палисадник можно использовать для создания каменистых </w:t>
      </w:r>
      <w:r w:rsidRPr="004D1B72">
        <w:rPr>
          <w:rFonts w:ascii="Times New Roman" w:hAnsi="Times New Roman" w:cs="Times New Roman"/>
          <w:sz w:val="28"/>
          <w:szCs w:val="28"/>
        </w:rPr>
        <w:lastRenderedPageBreak/>
        <w:t>горок, цветников, композиций из декоративных кустарников и иных элементов ландшафтного дизайна;</w:t>
      </w:r>
    </w:p>
    <w:p w14:paraId="717E90B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31) панели-кронштейны - вывески, прикрепляемые перпендикулярно к фасаду здания;</w:t>
      </w:r>
    </w:p>
    <w:p w14:paraId="1F8299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32) плоские вывески - вывески, буквы на которых выклеены из пленки, напечатаны или вырезаны на плоской поверхности из прочного материала (металл, пластик, стекло, дерево);</w:t>
      </w:r>
    </w:p>
    <w:p w14:paraId="703514E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33) придомовая территория многоквартирного дома - это земля, располагающаяся вокруг жилого дома, с расположенными на ней хозяйственными и техническими сооружениями (</w:t>
      </w:r>
      <w:proofErr w:type="spellStart"/>
      <w:r w:rsidRPr="004D1B72">
        <w:rPr>
          <w:rFonts w:ascii="Times New Roman" w:hAnsi="Times New Roman" w:cs="Times New Roman"/>
          <w:sz w:val="28"/>
          <w:szCs w:val="28"/>
        </w:rPr>
        <w:t>внутридворовые</w:t>
      </w:r>
      <w:proofErr w:type="spellEnd"/>
      <w:r w:rsidRPr="004D1B72">
        <w:rPr>
          <w:rFonts w:ascii="Times New Roman" w:hAnsi="Times New Roman" w:cs="Times New Roman"/>
          <w:sz w:val="28"/>
          <w:szCs w:val="28"/>
        </w:rPr>
        <w:t xml:space="preserve"> проезды и тротуары, озелененные территории, детские площадки,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сооружения, связанные с содержанием и эксплуатацией многоквартирного дома</w:t>
      </w:r>
      <w:r w:rsidR="004966AC">
        <w:rPr>
          <w:rFonts w:ascii="Times New Roman" w:hAnsi="Times New Roman" w:cs="Times New Roman"/>
          <w:sz w:val="28"/>
          <w:szCs w:val="28"/>
        </w:rPr>
        <w:t xml:space="preserve"> по границам земельного участка</w:t>
      </w:r>
      <w:r w:rsidRPr="004D1B72">
        <w:rPr>
          <w:rFonts w:ascii="Times New Roman" w:hAnsi="Times New Roman" w:cs="Times New Roman"/>
          <w:sz w:val="28"/>
          <w:szCs w:val="28"/>
        </w:rPr>
        <w:t>);</w:t>
      </w:r>
    </w:p>
    <w:p w14:paraId="3F6EE13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34)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1BC1EC8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35) ремонт объекта благоустройства - (в отношении искусственных объектов) - выполнение комплекса работ, обеспечивающих устранение недостатков, неровностей, модернизацию объектов благоустройства;</w:t>
      </w:r>
    </w:p>
    <w:p w14:paraId="799C5E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36) ручная уборка - уборка территории ручным способом с применением средств малой механизации;</w:t>
      </w:r>
    </w:p>
    <w:p w14:paraId="7EF06A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37) сбор отходов - прием или поступление отходов от физических и юридических лиц в целях дальнейших обработки, утилизации, обезвреживания, транспортирования, размещения таких отходов;</w:t>
      </w:r>
    </w:p>
    <w:p w14:paraId="683A3F3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38) смет - мелкий мусор от уборки территории улично-дорожной сети, внутриквартальных и пешеходных дорожек, состоящий из грунтово-песчаных наносов, пыли, опавшей листвы, стекла, бумаги и т.д.;</w:t>
      </w:r>
    </w:p>
    <w:p w14:paraId="1D9770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39) содержание территории - комплекс мероприятий, проводимых на отведенной, придомовой, прилегающей территории и территории общего пользования, связанных с их уборкой и поддержанием в надлежащем состоянии;</w:t>
      </w:r>
    </w:p>
    <w:p w14:paraId="55B84B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40) содержание объектов внешнего благоустройства - комплекс мероприятий по обеспечению чистоты, поддержанию надлежащего физического, технического состояния (включая своевременный ремонт) фасадов зданий, строений и сооружений, малых архитектурных форм, заборов и ограждений, зеленых насаждений, инженерных коммуникаций и их конструктивных элементов, объектов транспортной инфраструктуры и иных объектов недвижимости, находящихся на земельном участке;</w:t>
      </w:r>
    </w:p>
    <w:p w14:paraId="1A2A4C0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 xml:space="preserve">41) специально оборудованные места для мойки транспортных средств - </w:t>
      </w:r>
      <w:proofErr w:type="spellStart"/>
      <w:r w:rsidRPr="004D1B72">
        <w:rPr>
          <w:rFonts w:ascii="Times New Roman" w:hAnsi="Times New Roman" w:cs="Times New Roman"/>
          <w:sz w:val="28"/>
          <w:szCs w:val="28"/>
        </w:rPr>
        <w:t>автомоечные</w:t>
      </w:r>
      <w:proofErr w:type="spellEnd"/>
      <w:r w:rsidRPr="004D1B72">
        <w:rPr>
          <w:rFonts w:ascii="Times New Roman" w:hAnsi="Times New Roman" w:cs="Times New Roman"/>
          <w:sz w:val="28"/>
          <w:szCs w:val="28"/>
        </w:rPr>
        <w:t xml:space="preserve"> комплексы, расположенные на территории Округа, получившие разрешения на осуществление деятельности в установленном порядке;</w:t>
      </w:r>
    </w:p>
    <w:p w14:paraId="63B39A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42) спортивная площадка - место, предназначенное для массового занятия физкультурой и спортом граждан, расположенная во дворах и на территориях общего пользования Округа, оборудованная соответствующей инфраструктурой (наличие малых архитектурных форм спортивного назначения, полей и площадок для спортивных игр и т.п.);</w:t>
      </w:r>
    </w:p>
    <w:p w14:paraId="7C3E317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43) строительная площадка - место для строительства новых объектов, реконструкции и (или) ремонта существующих объектов недвижимого имущества;</w:t>
      </w:r>
    </w:p>
    <w:p w14:paraId="78FDE08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44) твердые коммунальные отходы (мусор)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3E9A890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45) территория озеленения - разновидность объекта благоустройства, представляющая собой территорию различного функционального назначения, покрытую древесно-кустарниковой и (или) травянистой растительностью естественного либо искусственного происхождения, включая участки, не покрытые растительностью (почвенным покровом), а также предназначенные для посева семян, являющиеся фоном для посадок и парковых сооружений, а также самостоятельным элементом ландшафтной композиции, на которых размещаются или могут размещаться иные объекты, элементы благоустройства;</w:t>
      </w:r>
    </w:p>
    <w:p w14:paraId="4986EAF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46) территория общего пользования - территория парков, скверов, улиц, площадей, бульваров и иных общедоступных городских и поселковых территорий;</w:t>
      </w:r>
    </w:p>
    <w:p w14:paraId="57F0EC6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47) 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14:paraId="50A93F9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48) уборка территории - приведение в порядок и очищение территорий города и поселков от грязи, снега, льда, опавшей листвы, веток, отходов производства и потребления, твердых коммунальных отходов;</w:t>
      </w:r>
    </w:p>
    <w:p w14:paraId="07F99BD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49) уборка территории после проведения земляных работ - комплекс мероприятий, направленных на восстановление благоустройства нарушенной после земляных работ территории - очистка территории от мусора, остатков использованных материалов при проведении земляных работ, восстановление нарушенных элементов благоустройства (асфальтового покрытия, тротуарной </w:t>
      </w:r>
      <w:r w:rsidRPr="004D1B72">
        <w:rPr>
          <w:rFonts w:ascii="Times New Roman" w:hAnsi="Times New Roman" w:cs="Times New Roman"/>
          <w:sz w:val="28"/>
          <w:szCs w:val="28"/>
        </w:rPr>
        <w:lastRenderedPageBreak/>
        <w:t>плитки, бордюрного камня, плодородного слоя земли, посев газонной травы, восстановление зеленых насаждений, газона, клумбы, участков озеленения и иных элементов благоустройства);</w:t>
      </w:r>
    </w:p>
    <w:p w14:paraId="0DDB3C2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50) управляющие организации - управляющие компании, товарищества собственников жилья либо жилищные кооперативы или иные специализированные потребительские кооперативы;</w:t>
      </w:r>
    </w:p>
    <w:p w14:paraId="2E9E6EF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51) фасад здания - наружная сторона здания или строения;</w:t>
      </w:r>
    </w:p>
    <w:p w14:paraId="0F14D82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52) фасадные вывески - вывески, размещаемые на фасадах зданий и сооружений;</w:t>
      </w:r>
    </w:p>
    <w:p w14:paraId="2DB5D7E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53) 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14:paraId="3429143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54) </w:t>
      </w:r>
      <w:proofErr w:type="spellStart"/>
      <w:r w:rsidRPr="004D1B72">
        <w:rPr>
          <w:rFonts w:ascii="Times New Roman" w:hAnsi="Times New Roman" w:cs="Times New Roman"/>
          <w:sz w:val="28"/>
          <w:szCs w:val="28"/>
        </w:rPr>
        <w:t>штендер</w:t>
      </w:r>
      <w:proofErr w:type="spellEnd"/>
      <w:r w:rsidRPr="004D1B72">
        <w:rPr>
          <w:rFonts w:ascii="Times New Roman" w:hAnsi="Times New Roman" w:cs="Times New Roman"/>
          <w:sz w:val="28"/>
          <w:szCs w:val="28"/>
        </w:rPr>
        <w:t xml:space="preserve"> - небольшой рекламный щит (до 1,5 кв. м), одно или двусторонний, выполне</w:t>
      </w:r>
      <w:r w:rsidR="004E0175">
        <w:rPr>
          <w:rFonts w:ascii="Times New Roman" w:hAnsi="Times New Roman" w:cs="Times New Roman"/>
          <w:sz w:val="28"/>
          <w:szCs w:val="28"/>
        </w:rPr>
        <w:t>нный в виде раскладного «домика»</w:t>
      </w:r>
      <w:r w:rsidRPr="004D1B72">
        <w:rPr>
          <w:rFonts w:ascii="Times New Roman" w:hAnsi="Times New Roman" w:cs="Times New Roman"/>
          <w:sz w:val="28"/>
          <w:szCs w:val="28"/>
        </w:rPr>
        <w:t>;</w:t>
      </w:r>
    </w:p>
    <w:p w14:paraId="26FA0EA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55) элементы фасада - составные конструктивные или декоративные части фасада здания, или дополнительные конструкции и устройства, прикрепляемые на фасад (в том числе портал, портик, колоннада, пилястра, дверь, окно, балкон, лоджия, фронтон, вывески, информационные доски, световые оформления, ставни, кондиционеры, антенны, </w:t>
      </w:r>
      <w:proofErr w:type="spellStart"/>
      <w:r w:rsidRPr="004D1B72">
        <w:rPr>
          <w:rFonts w:ascii="Times New Roman" w:hAnsi="Times New Roman" w:cs="Times New Roman"/>
          <w:sz w:val="28"/>
          <w:szCs w:val="28"/>
        </w:rPr>
        <w:t>флагодержатели</w:t>
      </w:r>
      <w:proofErr w:type="spellEnd"/>
      <w:r w:rsidRPr="004D1B72">
        <w:rPr>
          <w:rFonts w:ascii="Times New Roman" w:hAnsi="Times New Roman" w:cs="Times New Roman"/>
          <w:sz w:val="28"/>
          <w:szCs w:val="28"/>
        </w:rPr>
        <w:t>, водосточные трубы и другие аналогичные элементы).</w:t>
      </w:r>
    </w:p>
    <w:p w14:paraId="6211C44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56)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5EA307C5" w14:textId="77777777" w:rsidR="00181E96" w:rsidRPr="00682D73" w:rsidRDefault="00181E96" w:rsidP="006E4AAF">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57) границы прилегающей территории - линия, определяющая пределы прилегающей территории, местоположение которой установлено посредством определения координат ее характерных точек;</w:t>
      </w:r>
    </w:p>
    <w:p w14:paraId="2F6DEAB5" w14:textId="77777777" w:rsidR="00181E96" w:rsidRPr="004E0175" w:rsidRDefault="00181E96" w:rsidP="006E4AAF">
      <w:pPr>
        <w:autoSpaceDE w:val="0"/>
        <w:autoSpaceDN w:val="0"/>
        <w:adjustRightInd w:val="0"/>
        <w:spacing w:after="0" w:line="240" w:lineRule="auto"/>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58) площадь прилегающей территории - площадь геометрической фигуры, образованной проекцией границ прилегающей территории на горизонтальную плоскость.</w:t>
      </w:r>
    </w:p>
    <w:p w14:paraId="26D1E8F0" w14:textId="77777777" w:rsidR="00F0243B" w:rsidRDefault="00F0243B" w:rsidP="006E4AAF">
      <w:pPr>
        <w:pStyle w:val="ConsPlusNormal"/>
        <w:ind w:firstLine="709"/>
        <w:jc w:val="both"/>
        <w:rPr>
          <w:rFonts w:ascii="Times New Roman" w:hAnsi="Times New Roman" w:cs="Times New Roman"/>
          <w:sz w:val="28"/>
          <w:szCs w:val="28"/>
        </w:rPr>
      </w:pPr>
    </w:p>
    <w:p w14:paraId="5DE20817"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Статья 4. Общие требования к определению границ прилегающих территорий</w:t>
      </w:r>
    </w:p>
    <w:p w14:paraId="435D5071" w14:textId="77777777" w:rsidR="00F0243B" w:rsidRPr="00682D73" w:rsidRDefault="00F0243B" w:rsidP="006E4AAF">
      <w:pPr>
        <w:pStyle w:val="ConsPlusNormal"/>
        <w:ind w:firstLine="709"/>
        <w:jc w:val="both"/>
        <w:rPr>
          <w:rFonts w:ascii="Times New Roman" w:hAnsi="Times New Roman" w:cs="Times New Roman"/>
          <w:sz w:val="28"/>
          <w:szCs w:val="28"/>
          <w:highlight w:val="yellow"/>
        </w:rPr>
      </w:pPr>
    </w:p>
    <w:p w14:paraId="6DE3E314"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1. Границы прилегающей территории определяются в отношении территории общего пользования, которая имеет общую границу со зданием, строением, сооружением, земельным участком, за исключением случая, указанного в части второй настоящего подпункта.</w:t>
      </w:r>
    </w:p>
    <w:p w14:paraId="5A8B62E9"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Границы прилегающей территории не определяются в отношении многоквартирного дома, земельный участок под которым не образован или образован по границам такого дома.</w:t>
      </w:r>
    </w:p>
    <w:p w14:paraId="305E6D2C"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 xml:space="preserve">В границах прилегающей территории не могут располагаться </w:t>
      </w:r>
      <w:r w:rsidRPr="00682D73">
        <w:rPr>
          <w:rFonts w:ascii="Times New Roman" w:hAnsi="Times New Roman" w:cs="Times New Roman"/>
          <w:sz w:val="28"/>
          <w:szCs w:val="28"/>
          <w:highlight w:val="yellow"/>
        </w:rPr>
        <w:lastRenderedPageBreak/>
        <w:t>территории общего пользования, на которых расположены объекты, содержание которых в соответствии с федеральным законодательством является обязанностью их собственников, владельцев, пользователей.</w:t>
      </w:r>
    </w:p>
    <w:p w14:paraId="318EF35F"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Границы прилегающей территории определяются с учетом расположения зданий, строений, сооружений, земельных участков в существующей застройке, вида их разрешенного использования, их площади, протяженности общей границы, указанной в подпункте 1 настоящей статьи, максимальной и минимальной площади прилегающей территории, установленной в соответствии с пунктом 3 настоящей статьи, а также требований, установленных в части второй настоящего пункта.</w:t>
      </w:r>
    </w:p>
    <w:p w14:paraId="541B5ACD"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2. Границы прилегающей территории определяются с учетом следующих требований:</w:t>
      </w:r>
    </w:p>
    <w:p w14:paraId="38775BC4"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1) в отношении каждого здания, строения, сооружения, земельного участка могут быть установлены границы только одной прилегающей территории;</w:t>
      </w:r>
    </w:p>
    <w:p w14:paraId="56083A41"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2) установление общей прилегающей территории для двух и более зданий, строений, сооружений, земельных участков не допускается, за исключением случая,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14:paraId="14AFB778"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3) пересечение границ прилегающих территорий не допускается, за исключением случая установления общих (смежных) границ прилегающих территорий;</w:t>
      </w:r>
    </w:p>
    <w:p w14:paraId="341E20A1"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02D69683"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5) внешняя часть границ прилегающей территории устанавливается по границам земельных участков, образованных на территориях общего пользования, или по границам, закрепленным с использованием природных объектов или объектов искусственного происхождения, а также может иметь общие (смежные) границы с другими прилегающими территориями.</w:t>
      </w:r>
    </w:p>
    <w:p w14:paraId="7D58C0C8"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 xml:space="preserve">3. В целях определения границы прилегающей территории правилами благоустройства территории </w:t>
      </w:r>
      <w:r w:rsidR="00F0243B" w:rsidRPr="00682D73">
        <w:rPr>
          <w:rFonts w:ascii="Times New Roman" w:hAnsi="Times New Roman" w:cs="Times New Roman"/>
          <w:sz w:val="28"/>
          <w:szCs w:val="28"/>
          <w:highlight w:val="yellow"/>
        </w:rPr>
        <w:t>О</w:t>
      </w:r>
      <w:r w:rsidRPr="00682D73">
        <w:rPr>
          <w:rFonts w:ascii="Times New Roman" w:hAnsi="Times New Roman" w:cs="Times New Roman"/>
          <w:sz w:val="28"/>
          <w:szCs w:val="28"/>
          <w:highlight w:val="yellow"/>
        </w:rPr>
        <w:t>круга устанавливается максимальная и минимальная площадь прилегающей территории.</w:t>
      </w:r>
    </w:p>
    <w:p w14:paraId="50E8A468"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Максимальная и минимальная площадь прилегающей территории может быть установлена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их площади, протяженности общей границы, указанной в части первой пункта 2 настоящей статьи, и иных факторов.</w:t>
      </w:r>
    </w:p>
    <w:p w14:paraId="07F7FBFB" w14:textId="77777777" w:rsidR="00181E96" w:rsidRPr="00682D73" w:rsidRDefault="00181E96" w:rsidP="006E4AAF">
      <w:pPr>
        <w:pStyle w:val="ConsPlusNormal"/>
        <w:ind w:firstLine="709"/>
        <w:jc w:val="both"/>
        <w:rPr>
          <w:rFonts w:ascii="Times New Roman" w:hAnsi="Times New Roman" w:cs="Times New Roman"/>
          <w:sz w:val="28"/>
          <w:szCs w:val="28"/>
          <w:highlight w:val="yellow"/>
        </w:rPr>
      </w:pPr>
      <w:r w:rsidRPr="00682D73">
        <w:rPr>
          <w:rFonts w:ascii="Times New Roman" w:hAnsi="Times New Roman" w:cs="Times New Roman"/>
          <w:sz w:val="28"/>
          <w:szCs w:val="28"/>
          <w:highlight w:val="yellow"/>
        </w:rPr>
        <w:t>Максимальная площадь прилегающей территории не может превышать минимальную площадь прилегающей территории более чем на 30 процентов.</w:t>
      </w:r>
    </w:p>
    <w:p w14:paraId="4F8A89A0" w14:textId="77777777" w:rsidR="003219FC" w:rsidRPr="004D1B72" w:rsidRDefault="00181E96"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 xml:space="preserve">4. Определение границ прилегающих территорий осуществляется путем </w:t>
      </w:r>
      <w:r w:rsidRPr="00682D73">
        <w:rPr>
          <w:rFonts w:ascii="Times New Roman" w:hAnsi="Times New Roman" w:cs="Times New Roman"/>
          <w:sz w:val="28"/>
          <w:szCs w:val="28"/>
          <w:highlight w:val="yellow"/>
        </w:rPr>
        <w:lastRenderedPageBreak/>
        <w:t xml:space="preserve">утверждения </w:t>
      </w:r>
      <w:r w:rsidR="00164ED3" w:rsidRPr="00682D73">
        <w:rPr>
          <w:rFonts w:ascii="Times New Roman" w:hAnsi="Times New Roman" w:cs="Times New Roman"/>
          <w:sz w:val="28"/>
          <w:szCs w:val="28"/>
          <w:highlight w:val="yellow"/>
        </w:rPr>
        <w:t>решением Думы</w:t>
      </w:r>
      <w:r w:rsidRPr="00682D73">
        <w:rPr>
          <w:rFonts w:ascii="Times New Roman" w:hAnsi="Times New Roman" w:cs="Times New Roman"/>
          <w:sz w:val="28"/>
          <w:szCs w:val="28"/>
          <w:highlight w:val="yellow"/>
        </w:rPr>
        <w:t xml:space="preserve"> Арамильского городского округа схемы границ прилегающих территорий в соответствии с порядком, установленным в статье 4 настоящих Правил.</w:t>
      </w:r>
    </w:p>
    <w:p w14:paraId="10CE96DF"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p>
    <w:p w14:paraId="607E9106" w14:textId="77777777" w:rsidR="00181E96"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5. Организация работ по уборке и содержанию территории</w:t>
      </w:r>
    </w:p>
    <w:p w14:paraId="728E6CDE" w14:textId="77777777" w:rsidR="006E4AAF" w:rsidRPr="004D1B72" w:rsidRDefault="006E4AAF" w:rsidP="006E4AAF">
      <w:pPr>
        <w:pStyle w:val="ConsPlusNormal"/>
        <w:ind w:firstLine="709"/>
        <w:jc w:val="both"/>
        <w:outlineLvl w:val="1"/>
        <w:rPr>
          <w:rFonts w:ascii="Times New Roman" w:hAnsi="Times New Roman" w:cs="Times New Roman"/>
          <w:sz w:val="28"/>
          <w:szCs w:val="28"/>
        </w:rPr>
      </w:pPr>
    </w:p>
    <w:p w14:paraId="5CF36AB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Качественная и своевременная уборка отведенных и прилегающих территорий, содержание их в чистоте и порядке являются обязанностью организаций независимо от организационно-правовой формы и формы собственности, индивидуальных предпринимателей, граждан, в собственности, хозяйственном ведении, оперативном управлении, аренде, ином праве пользовании которых находятся здания и сооружения, а также имеющих в собственности, владении или пользовании земельные участки, в пределах границ, установленных </w:t>
      </w:r>
      <w:hyperlink w:anchor="P127" w:history="1">
        <w:r w:rsidRPr="004D1B72">
          <w:rPr>
            <w:rFonts w:ascii="Times New Roman" w:hAnsi="Times New Roman" w:cs="Times New Roman"/>
            <w:sz w:val="28"/>
            <w:szCs w:val="28"/>
          </w:rPr>
          <w:t>статьей</w:t>
        </w:r>
      </w:hyperlink>
      <w:r w:rsidRPr="004D1B72">
        <w:rPr>
          <w:rFonts w:ascii="Times New Roman" w:hAnsi="Times New Roman" w:cs="Times New Roman"/>
          <w:sz w:val="28"/>
          <w:szCs w:val="28"/>
        </w:rPr>
        <w:t xml:space="preserve"> 4 настоящих Правил.</w:t>
      </w:r>
    </w:p>
    <w:p w14:paraId="0153030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Содержание территорий, объектов благоустройства осуществляют:</w:t>
      </w:r>
    </w:p>
    <w:p w14:paraId="68A7A44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внутризаводские, </w:t>
      </w:r>
      <w:proofErr w:type="spellStart"/>
      <w:r w:rsidRPr="004D1B72">
        <w:rPr>
          <w:rFonts w:ascii="Times New Roman" w:hAnsi="Times New Roman" w:cs="Times New Roman"/>
          <w:sz w:val="28"/>
          <w:szCs w:val="28"/>
        </w:rPr>
        <w:t>внутридворовые</w:t>
      </w:r>
      <w:proofErr w:type="spellEnd"/>
      <w:r w:rsidRPr="004D1B72">
        <w:rPr>
          <w:rFonts w:ascii="Times New Roman" w:hAnsi="Times New Roman" w:cs="Times New Roman"/>
          <w:sz w:val="28"/>
          <w:szCs w:val="28"/>
        </w:rPr>
        <w:t xml:space="preserve"> территории предприятий (организаций), иных хозяйствующих субъектов, прилегающие к ним территории и подъезды к ним - лица, в собственности, владении, пользовании которых находятся здания, строения, сооружения, и (или) уполномоченные ими лица, являющиеся владельцами и (или) пользователями таких объектов;</w:t>
      </w:r>
    </w:p>
    <w:p w14:paraId="0256A40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автомобильные дороги местного значения, площади, улицы и проезды городской дорожной сети, включая </w:t>
      </w:r>
      <w:proofErr w:type="spellStart"/>
      <w:r w:rsidRPr="004D1B72">
        <w:rPr>
          <w:rFonts w:ascii="Times New Roman" w:hAnsi="Times New Roman" w:cs="Times New Roman"/>
          <w:sz w:val="28"/>
          <w:szCs w:val="28"/>
        </w:rPr>
        <w:t>прикюветную</w:t>
      </w:r>
      <w:proofErr w:type="spellEnd"/>
      <w:r w:rsidRPr="004D1B72">
        <w:rPr>
          <w:rFonts w:ascii="Times New Roman" w:hAnsi="Times New Roman" w:cs="Times New Roman"/>
          <w:sz w:val="28"/>
          <w:szCs w:val="28"/>
        </w:rPr>
        <w:t xml:space="preserve"> зону, тротуары, примыкающие к проезжим частям улиц, а также набережным - организация, уполномоченная в сфере благоустройства;</w:t>
      </w:r>
    </w:p>
    <w:p w14:paraId="50E014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ограждения вдоль проезжих частей, тротуаров и газонов, другие элементы обустройства автомобильных дорог - организация, уполномоченная в сфере благоустройства либо владелец дорожной сети;</w:t>
      </w:r>
    </w:p>
    <w:p w14:paraId="3F7709A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инженерные сооружения (мосты, путепроводы, лестничные сходы) - собственники, арендаторы указанных объектов, лица, на обслуживании и (или) на содержании которых находятся данные инженерные сооружения;</w:t>
      </w:r>
    </w:p>
    <w:p w14:paraId="54B9B03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сети городской и поселковой ливневой канализации - собственник указанных объектов, лица на обслуживании и (или) содержании которых находятся данные объекты;</w:t>
      </w:r>
    </w:p>
    <w:p w14:paraId="72AB284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остановочные комплексы, посадочные площадки общественного пассажирского транспорта, без размещения на них объектов торговли - организация, уполномоченная в сфере благоустройства;</w:t>
      </w:r>
    </w:p>
    <w:p w14:paraId="2B35A3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остановочные комплексы, посадочные площадки общественного пассажирского транспорта, на территории которых размещены объекты торговли - лица, в собственности, владении, пользовании которых находятся киоски, ларьки, торговые остановочные комплексы, иные объекты мелкорозничной торговли и бытового обслуживания, и (или) уполномоченные ими лица, являющиеся владельцами и (или) пользователями таких объектов;</w:t>
      </w:r>
    </w:p>
    <w:p w14:paraId="43BD39C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земельный участок, на котором расположен многоквартирный жилой дом с элементами благоустройства придомовой территории - собственники </w:t>
      </w:r>
      <w:r w:rsidRPr="004D1B72">
        <w:rPr>
          <w:rFonts w:ascii="Times New Roman" w:hAnsi="Times New Roman" w:cs="Times New Roman"/>
          <w:sz w:val="28"/>
          <w:szCs w:val="28"/>
        </w:rPr>
        <w:lastRenderedPageBreak/>
        <w:t>помещений в многоквартирном жилом доме, управляющие организации;</w:t>
      </w:r>
    </w:p>
    <w:p w14:paraId="4D5F9F5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9) территории автозаправочных станций, </w:t>
      </w:r>
      <w:proofErr w:type="spellStart"/>
      <w:r w:rsidRPr="004D1B72">
        <w:rPr>
          <w:rFonts w:ascii="Times New Roman" w:hAnsi="Times New Roman" w:cs="Times New Roman"/>
          <w:sz w:val="28"/>
          <w:szCs w:val="28"/>
        </w:rPr>
        <w:t>автомоечных</w:t>
      </w:r>
      <w:proofErr w:type="spellEnd"/>
      <w:r w:rsidRPr="004D1B72">
        <w:rPr>
          <w:rFonts w:ascii="Times New Roman" w:hAnsi="Times New Roman" w:cs="Times New Roman"/>
          <w:sz w:val="28"/>
          <w:szCs w:val="28"/>
        </w:rPr>
        <w:t xml:space="preserve"> постов, заправочных комплексов, шиномонтажных мастерских, станций технического обслуживания, включая въезды и выезды, прилегающие территории (не менее 10-метровой зоны) и подъезды к ним - собственники, указанных объектов и (или) уполномоченные ими лица, являющиеся владельцами и (или) пользователями таких объектов;</w:t>
      </w:r>
    </w:p>
    <w:p w14:paraId="687121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территории, прилегающие к трансформаторным и распределительным подстанциям, другим инженерным сооружениям, работающим в автономном режиме (без обслуживающего персонала) - собственники указанных объектов и (или) уполномоченные ими лица, являющиеся владельцами и (или) пользователями таких объектов;</w:t>
      </w:r>
    </w:p>
    <w:p w14:paraId="5729A03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территории организаций, индивидуальных предпринимателей и прилегающих к ним территорий подъездов - должностные лица, в том числе индивидуальные предприниматели и юридические лица - собственники или владельцы зданий и сооружений, ответственные за уборку прилегающей территории;</w:t>
      </w:r>
    </w:p>
    <w:p w14:paraId="72F43E69" w14:textId="77777777" w:rsidR="00181E96" w:rsidRPr="004D1B72" w:rsidRDefault="00181E96" w:rsidP="006E4AAF">
      <w:pPr>
        <w:autoSpaceDE w:val="0"/>
        <w:autoSpaceDN w:val="0"/>
        <w:adjustRightInd w:val="0"/>
        <w:spacing w:after="0" w:line="240" w:lineRule="auto"/>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12) очистка и профилактическое обследование смотровых, </w:t>
      </w:r>
      <w:proofErr w:type="spellStart"/>
      <w:r w:rsidRPr="004D1B72">
        <w:rPr>
          <w:rFonts w:ascii="Times New Roman" w:hAnsi="Times New Roman" w:cs="Times New Roman"/>
          <w:sz w:val="28"/>
          <w:szCs w:val="28"/>
        </w:rPr>
        <w:t>дождеприемных</w:t>
      </w:r>
      <w:proofErr w:type="spellEnd"/>
      <w:r w:rsidRPr="004D1B72">
        <w:rPr>
          <w:rFonts w:ascii="Times New Roman" w:hAnsi="Times New Roman" w:cs="Times New Roman"/>
          <w:sz w:val="28"/>
          <w:szCs w:val="28"/>
        </w:rPr>
        <w:t xml:space="preserve"> и канализационных колодцев городской водосточной сети (не реже одного раза в квартал) - собственники, пользователи, владельцы указанных объектов. Запрещается сброс смета, образующегося в процессе уборки и бытового мусора, в </w:t>
      </w:r>
      <w:proofErr w:type="spellStart"/>
      <w:r w:rsidRPr="004D1B72">
        <w:rPr>
          <w:rFonts w:ascii="Times New Roman" w:hAnsi="Times New Roman" w:cs="Times New Roman"/>
          <w:sz w:val="28"/>
          <w:szCs w:val="28"/>
        </w:rPr>
        <w:t>дождеприемные</w:t>
      </w:r>
      <w:proofErr w:type="spellEnd"/>
      <w:r w:rsidRPr="004D1B72">
        <w:rPr>
          <w:rFonts w:ascii="Times New Roman" w:hAnsi="Times New Roman" w:cs="Times New Roman"/>
          <w:sz w:val="28"/>
          <w:szCs w:val="28"/>
        </w:rPr>
        <w:t xml:space="preserve"> колодцы, водоотводные канавы. Решетки </w:t>
      </w:r>
      <w:proofErr w:type="spellStart"/>
      <w:r w:rsidRPr="004D1B72">
        <w:rPr>
          <w:rFonts w:ascii="Times New Roman" w:hAnsi="Times New Roman" w:cs="Times New Roman"/>
          <w:sz w:val="28"/>
          <w:szCs w:val="28"/>
        </w:rPr>
        <w:t>дождеприемных</w:t>
      </w:r>
      <w:proofErr w:type="spellEnd"/>
      <w:r w:rsidRPr="004D1B72">
        <w:rPr>
          <w:rFonts w:ascii="Times New Roman" w:hAnsi="Times New Roman" w:cs="Times New Roman"/>
          <w:sz w:val="28"/>
          <w:szCs w:val="28"/>
        </w:rPr>
        <w:t xml:space="preserve"> колодцев должны постоянно находиться в рабочем состоянии. Не допускается засорение, заиливание решеток и колодцев, водоотводных канав, ограничивающее их пропускную способность. В случае выпадения обильных осадков</w:t>
      </w:r>
      <w:r w:rsidR="00F0243B">
        <w:rPr>
          <w:rFonts w:ascii="Times New Roman" w:hAnsi="Times New Roman" w:cs="Times New Roman"/>
          <w:sz w:val="28"/>
          <w:szCs w:val="28"/>
        </w:rPr>
        <w:t>,</w:t>
      </w:r>
      <w:r w:rsidRPr="004D1B72">
        <w:rPr>
          <w:rFonts w:ascii="Times New Roman" w:hAnsi="Times New Roman" w:cs="Times New Roman"/>
          <w:sz w:val="28"/>
          <w:szCs w:val="28"/>
        </w:rPr>
        <w:t xml:space="preserve"> при возникновении подтоплений на проезжей части дорог (из-за нарушений работы водосточной сети) должна производиться ликвидация подтоплений, а в зимний период - наледи;</w:t>
      </w:r>
    </w:p>
    <w:p w14:paraId="1F0B39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подземные инженерные коммуникации - собственники, владельцы, арендаторы, пользователи данных объектов, которые обязаны:</w:t>
      </w:r>
    </w:p>
    <w:p w14:paraId="0CACD14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содержать и ремонтировать подземные коммуникации, производить своевременную очистку колодцев и коллекторов;</w:t>
      </w:r>
    </w:p>
    <w:p w14:paraId="5CE5B4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обеспечивать содержание колодцев и люков в исправном состоянии и контролировать их расположение на одном уровне с полотном дороги, тротуаром, газоном, производить ремонт в границах разрушения дорожного покрытия, вызванного неудовлетворительным состоянием коммуникаций и подземных сооружений;</w:t>
      </w:r>
    </w:p>
    <w:p w14:paraId="73423B6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осуществлять контроль за наличием и исправным состоянием люков на колодцах и своевременно производить их замену;</w:t>
      </w:r>
    </w:p>
    <w:p w14:paraId="4EED7A9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обеспечивать ликвидацию последствий аварий, связанных с функционированием тепловых, водопроводных, канализационных, газопроводных сетей, электроснабжения и связи в течение трех суток;</w:t>
      </w:r>
    </w:p>
    <w:p w14:paraId="0784D81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обеспечивать безопасность движения транспортных средств и пешеходов в период ремонта и ликвидации аварий подземных коммуникаций, </w:t>
      </w:r>
      <w:r w:rsidRPr="004D1B72">
        <w:rPr>
          <w:rFonts w:ascii="Times New Roman" w:hAnsi="Times New Roman" w:cs="Times New Roman"/>
          <w:sz w:val="28"/>
          <w:szCs w:val="28"/>
        </w:rPr>
        <w:lastRenderedPageBreak/>
        <w:t>колодцев, установки люков, в том числе: осуществлять установку ограждений и соответствующих дорожных знаков по согласованию с уполномоченным органом, обеспечивать освещение мест аварий в темное время суток, оповещать подразделения пожарной охраны, а также население через средства массовой информации в случае изменения маршрута движения пешеходов и транспортных средств;</w:t>
      </w:r>
    </w:p>
    <w:p w14:paraId="0E6286A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не допускать плановых сливов воды на дороги и улицы городского округа, осуществляемых без согласования с организацией, уполномоченной в сфере благоустройства;</w:t>
      </w:r>
    </w:p>
    <w:p w14:paraId="74D58E0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при очистке смотровых колодцев, подземных коммуникаций грунт, мусор, нечистоты (далее - отходы) складируются в специальную тару с немедленным вывозом организацией, осуществляющей очистные работы. Складирование отходов на дороги, тротуары и газоны запрещается;</w:t>
      </w:r>
    </w:p>
    <w:p w14:paraId="3FB5E9E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территория, уборка и содержание которой длительное время не осуществлялась, не использовалась и не осваивалась, а также территория после сноса строений - организации, которым отведена данная территория. При отсутствии организации уборка и содержание таких территорий организуется уполномоченной организацией в сфере благоустройства;</w:t>
      </w:r>
    </w:p>
    <w:p w14:paraId="40DAEA1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территории, отведенные под строительство, реконструкцию, ремонт объектов, включая въезды и выезды, прилегающие территории и подъезды к ним - лица, которым отведены земельные участки под строительство, реконструкцию, ремонт объектов, подрядные организации;</w:t>
      </w:r>
    </w:p>
    <w:p w14:paraId="2953E79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территории парковок, автостоянок, гаражей, включая въезды и выезды, прилегающие территории и подъезды к ним - лица, в собственности (пользовании, аренде) которых находятся здания, строения, помещения для эксплуатации которых были оборудованы парковки, арендаторы, собственники земельных участков, на которых расположены данные объекты;</w:t>
      </w:r>
    </w:p>
    <w:p w14:paraId="12E7BD1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территории, прилегающие к индивидуальным (частным) жилым домам, - собственники индивидуальных жилых домов и (или) уполномоченные ими лица, являющиеся владельцами и (или) пользователями, арендаторами индивидуальных жилых домов;</w:t>
      </w:r>
    </w:p>
    <w:p w14:paraId="5F4E925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нежилые помещения, расположенные в многоквартирных домах - собственники нежилых помещений или уполномоченные ими лица, которые обязаны самостоятельно или по договору осуществлять уборку территории;</w:t>
      </w:r>
    </w:p>
    <w:p w14:paraId="645021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19) территории, прилегающие к предприятиям торговли, бытового обслуживания, общественного питания, территории рынков - собственники объектов торговли, бытового обслуживания, общественного питания и (или) уполномоченные ими лица, являющиеся владельцами и (или) пользователями, арендаторами таких объектов;</w:t>
      </w:r>
    </w:p>
    <w:p w14:paraId="71275FD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20) отдельно стоящие объекты рекламы - собственники объектов рекламы и (или) пользователи.</w:t>
      </w:r>
    </w:p>
    <w:p w14:paraId="0E950EC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21)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w:t>
      </w:r>
      <w:r w:rsidRPr="004D1B72">
        <w:rPr>
          <w:rFonts w:ascii="Times New Roman" w:hAnsi="Times New Roman" w:cs="Times New Roman"/>
          <w:sz w:val="28"/>
          <w:szCs w:val="28"/>
        </w:rPr>
        <w:lastRenderedPageBreak/>
        <w:t>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муниципального образования.</w:t>
      </w:r>
    </w:p>
    <w:p w14:paraId="0764C76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Организации независимо от организационно-правовой формы и формы собственности, должностные лица, индивидуальные предприниматели, граждане, являющиеся правообладателями помещений в нежилых зданиях, строениях, несут солидарную ответственность за качественную и своевременную уборку отведенной и прилегающей территории, если иное не установлено договором между указанными лицами.</w:t>
      </w:r>
    </w:p>
    <w:p w14:paraId="40419AF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Во вновь застроенных жилых микрорайонах централизованная планово-регулярная очистка должна быть организована к моменту ввода зданий в эксплуатацию.</w:t>
      </w:r>
    </w:p>
    <w:p w14:paraId="2FE307EB" w14:textId="77777777" w:rsidR="00181E96" w:rsidRPr="004D1B72" w:rsidRDefault="00181E96" w:rsidP="006E4AAF">
      <w:pPr>
        <w:pStyle w:val="ConsPlusNormal"/>
        <w:ind w:firstLine="709"/>
        <w:jc w:val="both"/>
        <w:rPr>
          <w:rFonts w:ascii="Times New Roman" w:hAnsi="Times New Roman" w:cs="Times New Roman"/>
          <w:sz w:val="28"/>
          <w:szCs w:val="28"/>
        </w:rPr>
      </w:pPr>
    </w:p>
    <w:p w14:paraId="33B38475"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6. Требования по уборке территории в летний период</w:t>
      </w:r>
    </w:p>
    <w:p w14:paraId="08ED5E4A" w14:textId="77777777" w:rsidR="00181E96" w:rsidRPr="004D1B72" w:rsidRDefault="00181E96" w:rsidP="006E4AAF">
      <w:pPr>
        <w:pStyle w:val="ConsPlusNormal"/>
        <w:ind w:firstLine="709"/>
        <w:jc w:val="both"/>
        <w:rPr>
          <w:rFonts w:ascii="Times New Roman" w:hAnsi="Times New Roman" w:cs="Times New Roman"/>
          <w:sz w:val="28"/>
          <w:szCs w:val="28"/>
        </w:rPr>
      </w:pPr>
    </w:p>
    <w:p w14:paraId="1546F1E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Основными санитарно-техническими требованиями при летней уборке являются своевременность и качество проводимых работ с 15 апреля по 15 октября: мойка, полив, подметание проезжей части улиц, тротуаров, площадей, находящихся на территории Округа, кошение газонов, а также уборка листьев и удаление смета с дорожных покрытий. В случае резкого изменения погодных условий сроки начала и окончания летней уборки могут корректироваться.</w:t>
      </w:r>
    </w:p>
    <w:p w14:paraId="5DBC286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Мойке подвергается вся ширина проезжей части улиц и площадей.</w:t>
      </w:r>
    </w:p>
    <w:p w14:paraId="1665E0D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Мойка и поливка тротуаров и дворовых территорий, зеленых насаждений и газонов производится силами обслуживающих данные территории организаций.</w:t>
      </w:r>
    </w:p>
    <w:p w14:paraId="5D6E61A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Подметание дорожных покрытий, улиц и проездов осуществляется с предварительным увлажнением дорожных покрытий, в дневное время с 8.00 до 21.00, а на улицах с интенсивным движением транспорта в утреннее время (с 5.00 до 7.00). Осевые линии регулирования должны быть постоянно очищены от песка и различного мусора.</w:t>
      </w:r>
    </w:p>
    <w:p w14:paraId="6EA5388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Полив дорожных покрытий, проезжей части, площадей, улиц и проездов производится с 5.00 до 7.00.</w:t>
      </w:r>
    </w:p>
    <w:p w14:paraId="537787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При поливе проезжей части не допускается выбивание струей воды смета и мусора на тротуары, газоны древесно-кустарниковую растительность, остановки, близко расположенные фасады зданий, объекты торговли и т.д.</w:t>
      </w:r>
    </w:p>
    <w:p w14:paraId="2B8B048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жаркие дни (при температуре 25 град. C) поливка дорожных покрытий производится с 12.00 до 17.00. Обочины дорог должны быть очищены от крупногабаритного и другого мусора.</w:t>
      </w:r>
    </w:p>
    <w:p w14:paraId="0F3A58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7. Запрещается сгребать смет и мусор на газоны, смотровые и </w:t>
      </w:r>
      <w:proofErr w:type="spellStart"/>
      <w:r w:rsidRPr="004D1B72">
        <w:rPr>
          <w:rFonts w:ascii="Times New Roman" w:hAnsi="Times New Roman" w:cs="Times New Roman"/>
          <w:sz w:val="28"/>
          <w:szCs w:val="28"/>
        </w:rPr>
        <w:t>дождеприемные</w:t>
      </w:r>
      <w:proofErr w:type="spellEnd"/>
      <w:r w:rsidRPr="004D1B72">
        <w:rPr>
          <w:rFonts w:ascii="Times New Roman" w:hAnsi="Times New Roman" w:cs="Times New Roman"/>
          <w:sz w:val="28"/>
          <w:szCs w:val="28"/>
        </w:rPr>
        <w:t xml:space="preserve"> колодцы и в канализационную сеть.</w:t>
      </w:r>
    </w:p>
    <w:p w14:paraId="4C56D1E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Газоны должны быть очищены от мусора и регулярно скашиваться в установленных границах прилегающих территорий. Высота травяного </w:t>
      </w:r>
      <w:r w:rsidRPr="004D1B72">
        <w:rPr>
          <w:rFonts w:ascii="Times New Roman" w:hAnsi="Times New Roman" w:cs="Times New Roman"/>
          <w:sz w:val="28"/>
          <w:szCs w:val="28"/>
        </w:rPr>
        <w:lastRenderedPageBreak/>
        <w:t>покрова не должна превышать более 10 см.</w:t>
      </w:r>
    </w:p>
    <w:p w14:paraId="39C067C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В период листопада организации, ответственные за уборку закрепленной территории, производят сгребание и вывоз опавшей листвы на газонах вдоль дорог и дворовых территориях.</w:t>
      </w:r>
    </w:p>
    <w:p w14:paraId="255A591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На территории Округа запрещается разведение костров, сжигание листвы, травы, частей деревьев и кустарников и других остатков растительности.</w:t>
      </w:r>
    </w:p>
    <w:p w14:paraId="1617D33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Примечание: под костром понимается сложенная для горения куча дров, сучьев, веток или иных воспламеняющихся предметов, без организации специально оборудованного места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 более 1 куб. метра.</w:t>
      </w:r>
    </w:p>
    <w:p w14:paraId="2B0ED05B" w14:textId="77777777" w:rsidR="00181E96" w:rsidRPr="004D1B72" w:rsidRDefault="00181E96" w:rsidP="006E4AAF">
      <w:pPr>
        <w:pStyle w:val="ConsPlusNormal"/>
        <w:ind w:firstLine="709"/>
        <w:jc w:val="both"/>
        <w:rPr>
          <w:rFonts w:ascii="Times New Roman" w:hAnsi="Times New Roman" w:cs="Times New Roman"/>
          <w:sz w:val="28"/>
          <w:szCs w:val="28"/>
        </w:rPr>
      </w:pPr>
    </w:p>
    <w:p w14:paraId="725BF1B2"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7. Требования по уборке территории в зимний период</w:t>
      </w:r>
    </w:p>
    <w:p w14:paraId="4C54342C" w14:textId="77777777" w:rsidR="00181E96" w:rsidRPr="004D1B72" w:rsidRDefault="00181E96" w:rsidP="006E4AAF">
      <w:pPr>
        <w:pStyle w:val="ConsPlusNormal"/>
        <w:ind w:firstLine="709"/>
        <w:jc w:val="both"/>
        <w:rPr>
          <w:rFonts w:ascii="Times New Roman" w:hAnsi="Times New Roman" w:cs="Times New Roman"/>
          <w:sz w:val="28"/>
          <w:szCs w:val="28"/>
        </w:rPr>
      </w:pPr>
    </w:p>
    <w:p w14:paraId="5562553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Период зимней уборки устанавливается с 15 октября по 15 апреля. В случае резкого изменения погодных условий сроки начала и окончания зимней уборки могут корректироваться Администрацией</w:t>
      </w:r>
      <w:r w:rsidR="00E5550A">
        <w:rPr>
          <w:rFonts w:ascii="Times New Roman" w:hAnsi="Times New Roman" w:cs="Times New Roman"/>
          <w:sz w:val="28"/>
          <w:szCs w:val="28"/>
        </w:rPr>
        <w:t xml:space="preserve"> Арамильского городского округа</w:t>
      </w:r>
      <w:r w:rsidRPr="004D1B72">
        <w:rPr>
          <w:rFonts w:ascii="Times New Roman" w:hAnsi="Times New Roman" w:cs="Times New Roman"/>
          <w:sz w:val="28"/>
          <w:szCs w:val="28"/>
        </w:rPr>
        <w:t>.</w:t>
      </w:r>
    </w:p>
    <w:p w14:paraId="386C525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Мероприятия по подготовке уборочной техники к работе в зимний период осуществляются балансодержателями в срок до 15 октября текущего года.</w:t>
      </w:r>
    </w:p>
    <w:p w14:paraId="2EA0676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Организации, отвечающие за уборку городских территорий, в срок до 1 октября должны обеспечить завоз, заготовку и складирование необходимого количества противогололедных материалов.</w:t>
      </w:r>
    </w:p>
    <w:p w14:paraId="5AAC3F1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При уборке дорог в парках, лесопарках, садах, скверах, бульварах и других зеленых зонах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w:t>
      </w:r>
    </w:p>
    <w:p w14:paraId="1CFD8A0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 зимний период дорожки, скамейки (садовые диваны), урны и другие малые архитектурные формы, а также пространство вокруг них, подходы к ним должны быть очищены от снега и наледи.</w:t>
      </w:r>
    </w:p>
    <w:p w14:paraId="45A4461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Технология и режимы производства уборочных работ на проезжей части улиц и проездов, остановках общественного транспорта,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14:paraId="4A21D89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К операциям зимней уборки относятся:</w:t>
      </w:r>
    </w:p>
    <w:p w14:paraId="0F7FED5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первоочередные операции:</w:t>
      </w:r>
    </w:p>
    <w:p w14:paraId="39C097B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обработка проезжей части дороги противогололедными материалами;</w:t>
      </w:r>
    </w:p>
    <w:p w14:paraId="2C8A20E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сгребание и подметание снега;</w:t>
      </w:r>
    </w:p>
    <w:p w14:paraId="4A1CFF5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2) к операциям второй очереди относятся:</w:t>
      </w:r>
    </w:p>
    <w:p w14:paraId="557C294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удаление снега;</w:t>
      </w:r>
    </w:p>
    <w:p w14:paraId="174995D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зачистка дорожных лотков после удаления снега;</w:t>
      </w:r>
    </w:p>
    <w:p w14:paraId="7D0620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скалывание льда и удаление снежно-ледяных образований.</w:t>
      </w:r>
    </w:p>
    <w:p w14:paraId="6F117FC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Требования к зимней уборке дорог по отдельным технологическим операциям:</w:t>
      </w:r>
    </w:p>
    <w:p w14:paraId="0D60382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дорожное покрытие должно быть очищено от снега в кратчайший срок для обеспечения условий безопасности движения транспорта в пределах скоростей, установленных правилами движения;</w:t>
      </w:r>
    </w:p>
    <w:p w14:paraId="3F5827C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 началом снегопада в первую очередь обрабатываются противогололедными материалами наиболее опасные для движения транспорта участки улиц - крутые спуски и подъемы, мосты, тормозные площадки на перекрестках улиц и остановках общественного транспорта;</w:t>
      </w:r>
    </w:p>
    <w:p w14:paraId="33FB132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14:paraId="421A7D6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При длительном снегопаде циклы механизированного подметания проезжей части осуществляются после каждых 5 см свежевыпавшего снега;</w:t>
      </w:r>
    </w:p>
    <w:p w14:paraId="0D4AE2F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по окончании очередного цикла подметания необходимо приступить к выполнению работ по формированию снежных валов снега в лотках улиц и проездов, расчистке проходов в валах снега на остановках городского пассажирского транспорта и в местах наземных пешеходных переходов;</w:t>
      </w:r>
    </w:p>
    <w:p w14:paraId="0CF2F1A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при формировании снежных валов снег, очищаемый с проезжей части улиц и проездов, а также с тротуаров, сдвигается в лотковую часть вдоль бордюра улиц и проездов для временного складирования снежной массы.</w:t>
      </w:r>
    </w:p>
    <w:p w14:paraId="5F2E7E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Ширина снежных валов в лотковой зоне улиц не должна превышать 1,5 м, валы должны быть подготовлены к погрузке и вывозке.</w:t>
      </w:r>
    </w:p>
    <w:p w14:paraId="15A56F8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Формирование снежных валов не допускается:</w:t>
      </w:r>
    </w:p>
    <w:p w14:paraId="06B4E64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на пересечениях всех дорог и улиц и проездов в одном уровне, вблизи железнодорожных переездов;</w:t>
      </w:r>
    </w:p>
    <w:p w14:paraId="64F3609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ближе 5 метров от пешеходных переходов и мест разворотов на улицах;</w:t>
      </w:r>
    </w:p>
    <w:p w14:paraId="67CDC4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ближе 20 метров от остановочного пункта общественного пассажирского транспорта. При формировании снежных валов в лотках не допускается перемещение снега на газоны;</w:t>
      </w:r>
    </w:p>
    <w:p w14:paraId="5C06591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14:paraId="7A944B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все тротуары, дворы, лотки проезжей части улиц, площадей, рыночные площади и другие участки с асфальтовым покрытием должны очищаться от снега и обледенелого наката под скребок и посыпаться песком до 8 часов утра;</w:t>
      </w:r>
    </w:p>
    <w:p w14:paraId="26290066" w14:textId="77777777" w:rsidR="00181E96" w:rsidRPr="00D12407"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в период гололеда посыпку песком и другими разрешенными противогололедными материалами тротуаров, пешеходных дорожек, </w:t>
      </w:r>
      <w:r w:rsidRPr="00D12407">
        <w:rPr>
          <w:rFonts w:ascii="Times New Roman" w:hAnsi="Times New Roman" w:cs="Times New Roman"/>
          <w:sz w:val="28"/>
          <w:szCs w:val="28"/>
        </w:rPr>
        <w:lastRenderedPageBreak/>
        <w:t>лестничных сходов, посадочных площадок в зоне остановок пассажирского транспорта и других мест с интенсивным движением пешеходов необходимо проводить систематически, обеспечивая нормальное движение пешеходов;</w:t>
      </w:r>
    </w:p>
    <w:p w14:paraId="0E0111F7"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9) подсыпка тротуаров должна осуществляться сухим песком без хлоридов;</w:t>
      </w:r>
    </w:p>
    <w:p w14:paraId="5A1ADA17"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10) запрещается при уборке снега и льда как механизированным, так и ручным способом наносить повреждения элементам благоустройства, частям зданий и зеленым насаждениям (бордюры, асфальтовые покрытия, ограждения, опоры освещения, деревья, кустарники, опоры светофоров и др.);</w:t>
      </w:r>
    </w:p>
    <w:p w14:paraId="532D8862"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11) для установления сроков удаления снега с городских дорог и проведения работ по борьбе с гололедом устанавливаются три категории всех убираемых улиц города:</w:t>
      </w:r>
    </w:p>
    <w:p w14:paraId="14D60440"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к первой категории относятся - выездные из Округа магистрали, все улицы с интенсивным движением, имеющие автобусные линии, улицы, имеющие уклоны, узкие проезды, улицы, ведущие к больницам, детским учреждениям, противопожарным установкам;</w:t>
      </w:r>
    </w:p>
    <w:p w14:paraId="716DCD42"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ко второй категории относятся - улицы со средней интенсивностью движения городского транспорта и площади перед зрелищными предприятиями, магазинами, рынками, и прочими местами со значительным пешеходным движением;</w:t>
      </w:r>
    </w:p>
    <w:p w14:paraId="1C685E28"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к третьей категории относятся все остальные улицы Округа, имеющие незначительное движение;</w:t>
      </w:r>
    </w:p>
    <w:p w14:paraId="6AF0DDB3"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12) время для вывоза снега с улиц, обеспечивающих движение городского общественного транспорта и зачистки лотков, не может превышать:</w:t>
      </w:r>
    </w:p>
    <w:p w14:paraId="35760C92"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при снегопаде до 6 см - более 5 дней;</w:t>
      </w:r>
    </w:p>
    <w:p w14:paraId="0CCD104A"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при снегопаде до 10 см - более 9 дней;</w:t>
      </w:r>
    </w:p>
    <w:p w14:paraId="31F692CB"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с улиц местного значения:</w:t>
      </w:r>
    </w:p>
    <w:p w14:paraId="5B6A3A27"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при снегопаде до 6 см - более 7 дней;</w:t>
      </w:r>
    </w:p>
    <w:p w14:paraId="1545E427"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при снегопаде до 10 см - более 12 дней;</w:t>
      </w:r>
    </w:p>
    <w:p w14:paraId="354E7AEB"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13)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14:paraId="1ECE5F8A" w14:textId="760B14CB"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 xml:space="preserve">14) вывоз снега и скола льда с улиц и проездов должен осуществляться в специально установленные места, согласованные </w:t>
      </w:r>
      <w:r w:rsidR="00D12407" w:rsidRPr="00D12407">
        <w:rPr>
          <w:rFonts w:ascii="Times New Roman" w:hAnsi="Times New Roman" w:cs="Times New Roman"/>
          <w:sz w:val="28"/>
          <w:szCs w:val="28"/>
        </w:rPr>
        <w:t xml:space="preserve">главным специалистом </w:t>
      </w:r>
      <w:r w:rsidRPr="00D12407">
        <w:rPr>
          <w:rFonts w:ascii="Times New Roman" w:hAnsi="Times New Roman" w:cs="Times New Roman"/>
          <w:sz w:val="28"/>
          <w:szCs w:val="28"/>
        </w:rPr>
        <w:t>Администраци</w:t>
      </w:r>
      <w:r w:rsidR="00D12407" w:rsidRPr="00D12407">
        <w:rPr>
          <w:rFonts w:ascii="Times New Roman" w:hAnsi="Times New Roman" w:cs="Times New Roman"/>
          <w:sz w:val="28"/>
          <w:szCs w:val="28"/>
        </w:rPr>
        <w:t>и</w:t>
      </w:r>
      <w:r w:rsidR="00E5550A" w:rsidRPr="00D12407">
        <w:rPr>
          <w:rFonts w:ascii="Times New Roman" w:hAnsi="Times New Roman" w:cs="Times New Roman"/>
          <w:sz w:val="28"/>
          <w:szCs w:val="28"/>
        </w:rPr>
        <w:t xml:space="preserve"> Округа</w:t>
      </w:r>
      <w:r w:rsidRPr="00D12407">
        <w:rPr>
          <w:rFonts w:ascii="Times New Roman" w:hAnsi="Times New Roman" w:cs="Times New Roman"/>
          <w:sz w:val="28"/>
          <w:szCs w:val="28"/>
        </w:rPr>
        <w:t>;</w:t>
      </w:r>
    </w:p>
    <w:p w14:paraId="6E3406A0" w14:textId="77777777"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15) запрещается размещение снега и скола льда вне мест для размещения и скола льда, не повлекшее нарушения экологических и санитарно-эпидемиологических требований.</w:t>
      </w:r>
    </w:p>
    <w:p w14:paraId="5CEF0BA1" w14:textId="5F364808" w:rsidR="00181E96" w:rsidRPr="00D12407"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Места для размещения снега и скола льда устанавливаются Администрацией</w:t>
      </w:r>
      <w:r w:rsidR="00E5550A" w:rsidRPr="00D12407">
        <w:rPr>
          <w:rFonts w:ascii="Times New Roman" w:hAnsi="Times New Roman" w:cs="Times New Roman"/>
          <w:sz w:val="28"/>
          <w:szCs w:val="28"/>
        </w:rPr>
        <w:t xml:space="preserve"> Округа</w:t>
      </w:r>
      <w:bookmarkStart w:id="0" w:name="_GoBack"/>
      <w:bookmarkEnd w:id="0"/>
      <w:r w:rsidRPr="00D12407">
        <w:rPr>
          <w:rFonts w:ascii="Times New Roman" w:hAnsi="Times New Roman" w:cs="Times New Roman"/>
          <w:sz w:val="28"/>
          <w:szCs w:val="28"/>
        </w:rPr>
        <w:t>.</w:t>
      </w:r>
    </w:p>
    <w:p w14:paraId="599E01B8" w14:textId="77777777" w:rsidR="00181E96" w:rsidRPr="004D1B72" w:rsidRDefault="00181E96" w:rsidP="006E4AAF">
      <w:pPr>
        <w:pStyle w:val="ConsPlusNormal"/>
        <w:ind w:firstLine="709"/>
        <w:jc w:val="both"/>
        <w:rPr>
          <w:rFonts w:ascii="Times New Roman" w:hAnsi="Times New Roman" w:cs="Times New Roman"/>
          <w:sz w:val="28"/>
          <w:szCs w:val="28"/>
        </w:rPr>
      </w:pPr>
      <w:r w:rsidRPr="00D12407">
        <w:rPr>
          <w:rFonts w:ascii="Times New Roman" w:hAnsi="Times New Roman" w:cs="Times New Roman"/>
          <w:sz w:val="28"/>
          <w:szCs w:val="28"/>
        </w:rPr>
        <w:t>9.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сразу по окончании снегопада. При</w:t>
      </w:r>
      <w:r w:rsidRPr="004D1B72">
        <w:rPr>
          <w:rFonts w:ascii="Times New Roman" w:hAnsi="Times New Roman" w:cs="Times New Roman"/>
          <w:sz w:val="28"/>
          <w:szCs w:val="28"/>
        </w:rPr>
        <w:t xml:space="preserve"> </w:t>
      </w:r>
      <w:r w:rsidRPr="004D1B72">
        <w:rPr>
          <w:rFonts w:ascii="Times New Roman" w:hAnsi="Times New Roman" w:cs="Times New Roman"/>
          <w:sz w:val="28"/>
          <w:szCs w:val="28"/>
        </w:rPr>
        <w:lastRenderedPageBreak/>
        <w:t>интенсивных длительных снегопадах циклы снегоочистки и обработки противогололедными материалами должны повторяться после каждых 5 см выпавшего снега.</w:t>
      </w:r>
    </w:p>
    <w:p w14:paraId="1DB4CEB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Очистка крыш, карнизов, водосточных труб от снега и ледяных наростов должны производиться своевременно в светлое время суток с обязательным осуществлением комплекса охранных мероприятий, обеспечивающих движение пешеходов и транспорта, с немедленным вывозом снега и </w:t>
      </w:r>
      <w:proofErr w:type="gramStart"/>
      <w:r w:rsidRPr="004D1B72">
        <w:rPr>
          <w:rFonts w:ascii="Times New Roman" w:hAnsi="Times New Roman" w:cs="Times New Roman"/>
          <w:sz w:val="28"/>
          <w:szCs w:val="28"/>
        </w:rPr>
        <w:t>наледей с тротуаров</w:t>
      </w:r>
      <w:proofErr w:type="gramEnd"/>
      <w:r w:rsidRPr="004D1B72">
        <w:rPr>
          <w:rFonts w:ascii="Times New Roman" w:hAnsi="Times New Roman" w:cs="Times New Roman"/>
          <w:sz w:val="28"/>
          <w:szCs w:val="28"/>
        </w:rPr>
        <w:t xml:space="preserve"> и проездов. При сбрасывании снега с крыш должны быть приняты 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14:paraId="3C6AA7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Организации и физические лица, во владении и пользовании которых находятся дома и другие строения, сооружения, обязаны обеспечить уборку снега и посыпку песком тротуаров и пешеходных дорожек, прилегающих к зданиям, сооружениям, киоскам, павильонам, не менее двух раз в сутки (утром и вечером).</w:t>
      </w:r>
    </w:p>
    <w:p w14:paraId="62ABD0F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Организации, в ведении которых находятся подземные инженерные сети,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Очистка крышек колодцев с пожарными гидрантами и установка конусов производятся их владельцами.</w:t>
      </w:r>
    </w:p>
    <w:p w14:paraId="747BE19A" w14:textId="77777777" w:rsidR="00181E96" w:rsidRPr="004D1B72" w:rsidRDefault="00181E96" w:rsidP="006E4AAF">
      <w:pPr>
        <w:pStyle w:val="ConsPlusNormal"/>
        <w:ind w:firstLine="709"/>
        <w:jc w:val="both"/>
        <w:rPr>
          <w:rFonts w:ascii="Times New Roman" w:hAnsi="Times New Roman" w:cs="Times New Roman"/>
          <w:sz w:val="28"/>
          <w:szCs w:val="28"/>
        </w:rPr>
      </w:pPr>
    </w:p>
    <w:p w14:paraId="4F8ABD4A"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8. Требования по уборке дворовых территорий</w:t>
      </w:r>
    </w:p>
    <w:p w14:paraId="188CB2E7" w14:textId="77777777" w:rsidR="00181E96" w:rsidRPr="004D1B72" w:rsidRDefault="00181E96" w:rsidP="006E4AAF">
      <w:pPr>
        <w:pStyle w:val="ConsPlusNormal"/>
        <w:ind w:firstLine="709"/>
        <w:jc w:val="both"/>
        <w:rPr>
          <w:rFonts w:ascii="Times New Roman" w:hAnsi="Times New Roman" w:cs="Times New Roman"/>
          <w:sz w:val="28"/>
          <w:szCs w:val="28"/>
        </w:rPr>
      </w:pPr>
    </w:p>
    <w:p w14:paraId="68B7F46C" w14:textId="03473BA0"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Ответственным за уборку территории жилищного фонда являются организации, управляющие жилищным фондом (в том числе товарищество собственников жилья, жилищно-строительные кооперативы, управляющие компании), в соответствии с Жилищным </w:t>
      </w:r>
      <w:hyperlink r:id="rId25" w:history="1">
        <w:r w:rsidRPr="004D1B72">
          <w:rPr>
            <w:rFonts w:ascii="Times New Roman" w:hAnsi="Times New Roman" w:cs="Times New Roman"/>
            <w:sz w:val="28"/>
            <w:szCs w:val="28"/>
          </w:rPr>
          <w:t>кодексом</w:t>
        </w:r>
      </w:hyperlink>
      <w:r w:rsidRPr="004D1B72">
        <w:rPr>
          <w:rFonts w:ascii="Times New Roman" w:hAnsi="Times New Roman" w:cs="Times New Roman"/>
          <w:sz w:val="28"/>
          <w:szCs w:val="28"/>
        </w:rPr>
        <w:t xml:space="preserve"> </w:t>
      </w:r>
      <w:r w:rsidR="007D40FE">
        <w:rPr>
          <w:rFonts w:ascii="Times New Roman" w:hAnsi="Times New Roman" w:cs="Times New Roman"/>
          <w:sz w:val="28"/>
          <w:szCs w:val="28"/>
        </w:rPr>
        <w:t>Российской Федерации</w:t>
      </w:r>
      <w:r w:rsidRPr="004D1B72">
        <w:rPr>
          <w:rFonts w:ascii="Times New Roman" w:hAnsi="Times New Roman" w:cs="Times New Roman"/>
          <w:sz w:val="28"/>
          <w:szCs w:val="28"/>
        </w:rPr>
        <w:t>, которые самостоятельно либо по договорам с подрядной организацией осуществляют содержание жилищного фонда.</w:t>
      </w:r>
    </w:p>
    <w:p w14:paraId="7428CF6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Содержание территорий жилищного фонда может осуществляться управляющей организацией самостоятельно либо по договорам с подрядной организацией.</w:t>
      </w:r>
    </w:p>
    <w:p w14:paraId="5CA9085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Уборка дворовых и прилегающих территорий, </w:t>
      </w:r>
      <w:proofErr w:type="spellStart"/>
      <w:r w:rsidRPr="004D1B72">
        <w:rPr>
          <w:rFonts w:ascii="Times New Roman" w:hAnsi="Times New Roman" w:cs="Times New Roman"/>
          <w:sz w:val="28"/>
          <w:szCs w:val="28"/>
        </w:rPr>
        <w:t>внутридворовых</w:t>
      </w:r>
      <w:proofErr w:type="spellEnd"/>
      <w:r w:rsidRPr="004D1B72">
        <w:rPr>
          <w:rFonts w:ascii="Times New Roman" w:hAnsi="Times New Roman" w:cs="Times New Roman"/>
          <w:sz w:val="28"/>
          <w:szCs w:val="28"/>
        </w:rPr>
        <w:t xml:space="preserve"> проездов производится организациями и частными лицами, во владении, в управлении или обслуживании которых находятся жилые дома, здания и сооружения.</w:t>
      </w:r>
    </w:p>
    <w:p w14:paraId="5BB1E9B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Организации и граждане обязаны содержать территорию в соответствии с положениями настоящих Правил, а также иных нормативных правовых актов органов местного самоуправления.</w:t>
      </w:r>
    </w:p>
    <w:p w14:paraId="535FF1D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5. Производить уборку необходимо с 6.00 с поддержанием чистоты и порядка в течение рабочего дня.</w:t>
      </w:r>
    </w:p>
    <w:p w14:paraId="22CD8F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Требования к уборке дворовых территорий в зимний период:</w:t>
      </w:r>
    </w:p>
    <w:p w14:paraId="42FBD6B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тротуары и дворовые проезды с асфальтовым покрытием на дворовых территориях должны быть очищены от снега до ровного уплотненного основания, по которому беспрепятственно могли бы проходить пешеходы и проезжать машины, при этом, не допуская </w:t>
      </w:r>
      <w:proofErr w:type="spellStart"/>
      <w:r w:rsidRPr="004D1B72">
        <w:rPr>
          <w:rFonts w:ascii="Times New Roman" w:hAnsi="Times New Roman" w:cs="Times New Roman"/>
          <w:sz w:val="28"/>
          <w:szCs w:val="28"/>
        </w:rPr>
        <w:t>колейность</w:t>
      </w:r>
      <w:proofErr w:type="spellEnd"/>
      <w:r w:rsidRPr="004D1B72">
        <w:rPr>
          <w:rFonts w:ascii="Times New Roman" w:hAnsi="Times New Roman" w:cs="Times New Roman"/>
          <w:sz w:val="28"/>
          <w:szCs w:val="28"/>
        </w:rPr>
        <w:t xml:space="preserve"> и перепады высот более 5 см;</w:t>
      </w:r>
    </w:p>
    <w:p w14:paraId="526A25D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при возникновении наледи (гололеда) производится обработка противогололедными материалами согласно требованиям Инструкции по организации и технологии механизированной уборки населенных мест;</w:t>
      </w:r>
    </w:p>
    <w:p w14:paraId="4D3A9BB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повреждения зеленых насаждений при складировании снега;</w:t>
      </w:r>
    </w:p>
    <w:p w14:paraId="5C75C4C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складирование снега на </w:t>
      </w:r>
      <w:proofErr w:type="spellStart"/>
      <w:r w:rsidRPr="004D1B72">
        <w:rPr>
          <w:rFonts w:ascii="Times New Roman" w:hAnsi="Times New Roman" w:cs="Times New Roman"/>
          <w:sz w:val="28"/>
          <w:szCs w:val="28"/>
        </w:rPr>
        <w:t>внутридворовых</w:t>
      </w:r>
      <w:proofErr w:type="spellEnd"/>
      <w:r w:rsidRPr="004D1B72">
        <w:rPr>
          <w:rFonts w:ascii="Times New Roman" w:hAnsi="Times New Roman" w:cs="Times New Roman"/>
          <w:sz w:val="28"/>
          <w:szCs w:val="28"/>
        </w:rPr>
        <w:t xml:space="preserve"> территориях должно предусматривать отвод талых вод;</w:t>
      </w:r>
    </w:p>
    <w:p w14:paraId="2D0AF0B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организации по обслуживанию жилищного фонда с наступлением весны, должны организовать:</w:t>
      </w:r>
    </w:p>
    <w:p w14:paraId="17C08D7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промывку и расчистку канавок для обеспечения отвода воды в местах, где это требуется для нормального отвода талых вод;</w:t>
      </w:r>
    </w:p>
    <w:p w14:paraId="50FF0B6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систематически сгон талой воды к люкам и приемным колодцам ливневой сети;</w:t>
      </w:r>
    </w:p>
    <w:p w14:paraId="6365691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общую очистку дворовых территорий после окончания таяния снега, собирание и удаление мусора, оставшегося снега и льда.</w:t>
      </w:r>
    </w:p>
    <w:p w14:paraId="447CE50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Требования к уборке дворовых территорий в летний период:</w:t>
      </w:r>
    </w:p>
    <w:p w14:paraId="066A2EC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подметание дворовых территорий, </w:t>
      </w:r>
      <w:proofErr w:type="spellStart"/>
      <w:r w:rsidRPr="004D1B72">
        <w:rPr>
          <w:rFonts w:ascii="Times New Roman" w:hAnsi="Times New Roman" w:cs="Times New Roman"/>
          <w:sz w:val="28"/>
          <w:szCs w:val="28"/>
        </w:rPr>
        <w:t>внутридворовых</w:t>
      </w:r>
      <w:proofErr w:type="spellEnd"/>
      <w:r w:rsidRPr="004D1B72">
        <w:rPr>
          <w:rFonts w:ascii="Times New Roman" w:hAnsi="Times New Roman" w:cs="Times New Roman"/>
          <w:sz w:val="28"/>
          <w:szCs w:val="28"/>
        </w:rPr>
        <w:t xml:space="preserve"> проездов и тротуаров от с</w:t>
      </w:r>
      <w:r w:rsidR="006E4AAF">
        <w:rPr>
          <w:rFonts w:ascii="Times New Roman" w:hAnsi="Times New Roman" w:cs="Times New Roman"/>
          <w:sz w:val="28"/>
          <w:szCs w:val="28"/>
        </w:rPr>
        <w:t>нега</w:t>
      </w:r>
      <w:r w:rsidRPr="004D1B72">
        <w:rPr>
          <w:rFonts w:ascii="Times New Roman" w:hAnsi="Times New Roman" w:cs="Times New Roman"/>
          <w:sz w:val="28"/>
          <w:szCs w:val="28"/>
        </w:rPr>
        <w:t>, пыли и мелкого бытового мусора, их мойка осуществляется предприятиями жилищно-эксплуатационного хозяйства механизированным способом или вручную до 08.00 часов, чистота на территории должна поддерживаться в течение рабочего дня;</w:t>
      </w:r>
    </w:p>
    <w:p w14:paraId="32926DB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деревья, кустарники, газоны, цветники, находящиеся на дворовых территориях, должны содержаться в соответствии с агротехническими требованиями (своевременный полив, прополка, очистка от мусора и листвы, выкашивание травы, вырезка сухих и аварийных ветвей и деревьев, стрижка кустов и т.п.).</w:t>
      </w:r>
    </w:p>
    <w:p w14:paraId="368756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Организации, эксплуатирующие жилищный фонд, должны содержать в чистоте </w:t>
      </w:r>
      <w:proofErr w:type="spellStart"/>
      <w:r w:rsidRPr="004D1B72">
        <w:rPr>
          <w:rFonts w:ascii="Times New Roman" w:hAnsi="Times New Roman" w:cs="Times New Roman"/>
          <w:sz w:val="28"/>
          <w:szCs w:val="28"/>
        </w:rPr>
        <w:t>внутридворовые</w:t>
      </w:r>
      <w:proofErr w:type="spellEnd"/>
      <w:r w:rsidRPr="004D1B72">
        <w:rPr>
          <w:rFonts w:ascii="Times New Roman" w:hAnsi="Times New Roman" w:cs="Times New Roman"/>
          <w:sz w:val="28"/>
          <w:szCs w:val="28"/>
        </w:rPr>
        <w:t xml:space="preserve"> лестничные марши и площадки.</w:t>
      </w:r>
    </w:p>
    <w:p w14:paraId="0102CB22" w14:textId="77777777" w:rsidR="00181E96" w:rsidRPr="004D1B72" w:rsidRDefault="00181E96" w:rsidP="006E4AAF">
      <w:pPr>
        <w:pStyle w:val="ConsPlusNormal"/>
        <w:ind w:firstLine="709"/>
        <w:jc w:val="both"/>
        <w:rPr>
          <w:rFonts w:ascii="Times New Roman" w:hAnsi="Times New Roman" w:cs="Times New Roman"/>
          <w:sz w:val="28"/>
          <w:szCs w:val="28"/>
        </w:rPr>
      </w:pPr>
    </w:p>
    <w:p w14:paraId="63377A57"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9. Требования по уборке и содержанию территории индивидуального жилищного фонда</w:t>
      </w:r>
    </w:p>
    <w:p w14:paraId="625D5523" w14:textId="77777777" w:rsidR="00181E96" w:rsidRPr="004D1B72" w:rsidRDefault="00181E96" w:rsidP="006E4AAF">
      <w:pPr>
        <w:pStyle w:val="ConsPlusNormal"/>
        <w:ind w:firstLine="709"/>
        <w:jc w:val="both"/>
        <w:rPr>
          <w:rFonts w:ascii="Times New Roman" w:hAnsi="Times New Roman" w:cs="Times New Roman"/>
          <w:sz w:val="28"/>
          <w:szCs w:val="28"/>
        </w:rPr>
      </w:pPr>
    </w:p>
    <w:p w14:paraId="31981CD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Собственники индивидуальных жилых домов и (или) </w:t>
      </w:r>
      <w:r w:rsidRPr="004D1B72">
        <w:rPr>
          <w:rFonts w:ascii="Times New Roman" w:hAnsi="Times New Roman" w:cs="Times New Roman"/>
          <w:sz w:val="28"/>
          <w:szCs w:val="28"/>
        </w:rPr>
        <w:lastRenderedPageBreak/>
        <w:t>уполномоченные ими лица, являющиеся владельцами и (или) пользователями, арендаторами индивидуальных жилых домов обязаны:</w:t>
      </w:r>
    </w:p>
    <w:p w14:paraId="3397715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содержать отведенную и прилегающую территорию в соответствии с положениями настоящих Правил, а также иных нормативных правовых актов органов местного самоуправления;</w:t>
      </w:r>
    </w:p>
    <w:p w14:paraId="53E425DE" w14:textId="77777777" w:rsidR="00181E96" w:rsidRPr="004D1B72" w:rsidRDefault="00181E96"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2) постоянно поддерживать в исправном состоянии фасады жилых домов, палисадников, ограждения, другие постройки, систематически производить их ремонт и окраску;</w:t>
      </w:r>
    </w:p>
    <w:p w14:paraId="728D9AE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осуществлять уборку прилегающей территории по периметру строений и ограждений до дороги с учетом требований </w:t>
      </w:r>
      <w:hyperlink w:anchor="P127" w:history="1">
        <w:r w:rsidRPr="004D1B72">
          <w:rPr>
            <w:rFonts w:ascii="Times New Roman" w:hAnsi="Times New Roman" w:cs="Times New Roman"/>
            <w:sz w:val="28"/>
            <w:szCs w:val="28"/>
          </w:rPr>
          <w:t>пункта 2 статьи 4</w:t>
        </w:r>
      </w:hyperlink>
      <w:r w:rsidRPr="004D1B72">
        <w:rPr>
          <w:rFonts w:ascii="Times New Roman" w:hAnsi="Times New Roman" w:cs="Times New Roman"/>
          <w:sz w:val="28"/>
          <w:szCs w:val="28"/>
        </w:rPr>
        <w:t xml:space="preserve"> настоящих Правил;</w:t>
      </w:r>
    </w:p>
    <w:p w14:paraId="3D7B6C6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обеспечивать сохранность имеющихся перед строением зеленых насаждений, проводить посадку деревьев и кустарников, создавать газоны и (или) цветники, поливать их в сухую погоду, подстригать живые изгороди, газоны;</w:t>
      </w:r>
    </w:p>
    <w:p w14:paraId="42FB5E8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очищать канавы и трубы для стока воды, проходящие перед застроенным участком, в весенний период обеспечить проход талых вод до кювета проезжей части;</w:t>
      </w:r>
    </w:p>
    <w:p w14:paraId="40670F9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иметь на домах указатели с обозначением наименования улиц и переулков, номерные знаки;</w:t>
      </w:r>
    </w:p>
    <w:p w14:paraId="4CCE72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заключать договоры на вывоз коммунальных отходов, крупногабаритного мусора, строительных отходов и других видов мусора со специализированными предприятиями.</w:t>
      </w:r>
    </w:p>
    <w:p w14:paraId="270FF1E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Заключение договоров на вывоз коммунальных отходов, крупногабаритного мусора, строительных отходов и других видов мусора с </w:t>
      </w:r>
      <w:r w:rsidR="003219FC" w:rsidRPr="004D1B72">
        <w:rPr>
          <w:rFonts w:ascii="Times New Roman" w:hAnsi="Times New Roman" w:cs="Times New Roman"/>
          <w:sz w:val="28"/>
          <w:szCs w:val="28"/>
        </w:rPr>
        <w:t>региональным оператором</w:t>
      </w:r>
      <w:r w:rsidRPr="004D1B72">
        <w:rPr>
          <w:rFonts w:ascii="Times New Roman" w:hAnsi="Times New Roman" w:cs="Times New Roman"/>
          <w:sz w:val="28"/>
          <w:szCs w:val="28"/>
        </w:rPr>
        <w:t xml:space="preserve"> происходит путем публичной оферты. Договор публичной оферты размещается в средствах массовой информации и считается заключенным после официального опубликования в официальных источниках опубликования и принятия акцепта путем внесения первого платежа;</w:t>
      </w:r>
    </w:p>
    <w:p w14:paraId="29C061A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при уборке прилегающей территории в зимний период не допускать размещение снежных валов вне границ прилегающей территории;</w:t>
      </w:r>
    </w:p>
    <w:p w14:paraId="546FB7C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обеспечивать свободный доступ к инженерным коммуникациям на отведенной территории.</w:t>
      </w:r>
    </w:p>
    <w:p w14:paraId="5CEA6B9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 застройщиков индивидуальных жилых домов возлагается обязанность по постоянному уходу и содержанию в надлежащем состоянии земельных участков, находящихся в собственности, пользовании, аренде и прилегающих к ним территорий, включая тротуары и проезды.</w:t>
      </w:r>
    </w:p>
    <w:p w14:paraId="282F5ED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Собственники индивидуальных жилых домов имеют право временного хранения на территории, прилегающей к принадлежащим им жилым домам, строительных материалов, дров, сена, грунта, гумуса, торфа не более 10 дней с момента размещения.</w:t>
      </w:r>
    </w:p>
    <w:p w14:paraId="3C5570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На территории Округа запрещается с фасадной стороны застройки объектов частного жилого фонда и прилегающей территории:</w:t>
      </w:r>
    </w:p>
    <w:p w14:paraId="34CEE89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 xml:space="preserve">1) загромождать и засорять территории металлическим ломом, отходами производства и потребления, шлаком, дровами, </w:t>
      </w:r>
      <w:proofErr w:type="spellStart"/>
      <w:r w:rsidRPr="004D1B72">
        <w:rPr>
          <w:rFonts w:ascii="Times New Roman" w:hAnsi="Times New Roman" w:cs="Times New Roman"/>
          <w:sz w:val="28"/>
          <w:szCs w:val="28"/>
        </w:rPr>
        <w:t>опилом</w:t>
      </w:r>
      <w:proofErr w:type="spellEnd"/>
      <w:r w:rsidRPr="004D1B72">
        <w:rPr>
          <w:rFonts w:ascii="Times New Roman" w:hAnsi="Times New Roman" w:cs="Times New Roman"/>
          <w:sz w:val="28"/>
          <w:szCs w:val="28"/>
        </w:rPr>
        <w:t>, удобрениями, сеном, грунтом, гумусом, торфом, кормами, складировать строительный материал;</w:t>
      </w:r>
    </w:p>
    <w:p w14:paraId="00BDDEB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засорять обочины дорог, тротуары остатками стройматериалов, грунтом и мусором;</w:t>
      </w:r>
    </w:p>
    <w:p w14:paraId="0F1607F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устраивать стоянки разукомплектованного транспорта;</w:t>
      </w:r>
    </w:p>
    <w:p w14:paraId="5B3C87B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перемещать снег в зимний период с территории участков на дороги, обочины, тротуары;</w:t>
      </w:r>
    </w:p>
    <w:p w14:paraId="3C30506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вырубать зеленые насаждения, ломать и портить деревья и кустарники, производить самовольные надпилы на стволах деревьев, поджигать сухую листву;</w:t>
      </w:r>
    </w:p>
    <w:p w14:paraId="2489C02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загрязнять питьевые колодцы;</w:t>
      </w:r>
    </w:p>
    <w:p w14:paraId="539CB91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нарушать правила пользования колонками;</w:t>
      </w:r>
    </w:p>
    <w:p w14:paraId="3E75479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сжигать листву, траву, части деревьев, кустарников и других остатков растительности;</w:t>
      </w:r>
    </w:p>
    <w:p w14:paraId="3447B04A" w14:textId="77777777" w:rsidR="00181E96"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разбивать газоны и (или) делать подъезды (подходы), нарушая кюветы вдоль прилегающих к индивидуальным жилым строениям дорог.</w:t>
      </w:r>
    </w:p>
    <w:p w14:paraId="3D42D136" w14:textId="77777777" w:rsidR="000D155C" w:rsidRPr="000D155C" w:rsidRDefault="000D155C"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10) перемещать снег со своей придомовой территории на иную придомовую территорию</w:t>
      </w:r>
      <w:r w:rsidR="00682D73">
        <w:rPr>
          <w:rFonts w:ascii="Times New Roman" w:hAnsi="Times New Roman" w:cs="Times New Roman"/>
          <w:sz w:val="28"/>
          <w:szCs w:val="28"/>
        </w:rPr>
        <w:t>;</w:t>
      </w:r>
    </w:p>
    <w:p w14:paraId="4760E5A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Самовольное использование земельных участков для личных нужд (возведение сараев, погребов, бань, гаражей, загонов для животных и птиц) вне границ отведенной владельцу территории запрещается.</w:t>
      </w:r>
    </w:p>
    <w:p w14:paraId="6B56F3C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пределах границ отведенного земельного участка строительство (реконструкция) индивидуальных жилых домов должно производиться в соответствии с действующим законодательством на основании разрешения на строительство, выданного Администрацией в установленном порядке.</w:t>
      </w:r>
    </w:p>
    <w:p w14:paraId="01D24D3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На собственников индивидуальных строений возлагается ответственность за ликвидацию последствий пожара или ликвидацию последствий демонтажа строений в течение одного календарного месяца. Собственник обязан обеспечить вывоз отходов, образовавшихся в результате разборки дома и ликвидации пожара, с отведенной и прилегающей территории, и размещение (захоронение) их в специально отведенные места на основании возмездного договора со специализированной организацией -</w:t>
      </w:r>
      <w:r w:rsidR="003219FC" w:rsidRPr="004D1B72">
        <w:rPr>
          <w:rFonts w:ascii="Times New Roman" w:hAnsi="Times New Roman" w:cs="Times New Roman"/>
          <w:sz w:val="28"/>
          <w:szCs w:val="28"/>
        </w:rPr>
        <w:t xml:space="preserve"> владельцем полигона (свалки) ТК</w:t>
      </w:r>
      <w:r w:rsidRPr="004D1B72">
        <w:rPr>
          <w:rFonts w:ascii="Times New Roman" w:hAnsi="Times New Roman" w:cs="Times New Roman"/>
          <w:sz w:val="28"/>
          <w:szCs w:val="28"/>
        </w:rPr>
        <w:t>О.</w:t>
      </w:r>
    </w:p>
    <w:p w14:paraId="7BEA0F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Застройщики, собственники, арендаторы и пользователи индивидуальных строений и земельных участков обязаны выкашивать дикорастущие растения на отведенной и прилегающей территории.</w:t>
      </w:r>
    </w:p>
    <w:p w14:paraId="5D5EA28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Запрещается стоянка (размещение) грузовых автомобилей и прицепов на прилегающей территории частных домовладений.</w:t>
      </w:r>
    </w:p>
    <w:p w14:paraId="128D6B5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Застройщики, собственники, арендаторы и пользователи индивидуальных жилых домов при строительстве и ремонте заборов, а также при ограждении территории жилых и нежилых зданий, ориентированных на улицы, должны согласовывать с отделом архитектуры и градостроительства Администрации архитектурный вид забора и его цветовое решение, высота </w:t>
      </w:r>
      <w:r w:rsidRPr="004D1B72">
        <w:rPr>
          <w:rFonts w:ascii="Times New Roman" w:hAnsi="Times New Roman" w:cs="Times New Roman"/>
          <w:sz w:val="28"/>
          <w:szCs w:val="28"/>
        </w:rPr>
        <w:lastRenderedPageBreak/>
        <w:t>забора должна составлять не более 2 метров.</w:t>
      </w:r>
    </w:p>
    <w:p w14:paraId="565A88DE" w14:textId="77777777" w:rsidR="00181E96" w:rsidRPr="004D1B72" w:rsidRDefault="00181E96" w:rsidP="006E4AAF">
      <w:pPr>
        <w:pStyle w:val="ConsPlusNormal"/>
        <w:ind w:firstLine="709"/>
        <w:jc w:val="both"/>
        <w:rPr>
          <w:rFonts w:ascii="Times New Roman" w:hAnsi="Times New Roman" w:cs="Times New Roman"/>
          <w:sz w:val="28"/>
          <w:szCs w:val="28"/>
        </w:rPr>
      </w:pPr>
    </w:p>
    <w:p w14:paraId="6A419E50"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10. Требования по уборке территории объектов торговли, общественного питания и сферы услуг</w:t>
      </w:r>
    </w:p>
    <w:p w14:paraId="726351F4" w14:textId="77777777" w:rsidR="00181E96" w:rsidRPr="004D1B72" w:rsidRDefault="00181E96" w:rsidP="006E4AAF">
      <w:pPr>
        <w:pStyle w:val="ConsPlusNormal"/>
        <w:ind w:firstLine="709"/>
        <w:jc w:val="both"/>
        <w:rPr>
          <w:rFonts w:ascii="Times New Roman" w:hAnsi="Times New Roman" w:cs="Times New Roman"/>
          <w:sz w:val="28"/>
          <w:szCs w:val="28"/>
        </w:rPr>
      </w:pPr>
    </w:p>
    <w:p w14:paraId="674BF73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Все организации торговли, в том числе объекты нестационарной мелкорозничной торговли, общественного питания, услуг, социально-культурного обслуживания обязаны обеспечить:</w:t>
      </w:r>
    </w:p>
    <w:p w14:paraId="6859249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полную уборку собственных и прилегающих территорий не менее двух раз в сутки (утром и вечером);</w:t>
      </w:r>
    </w:p>
    <w:p w14:paraId="3EDDCCF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чистоту и порядок территории в течение рабочего времени;</w:t>
      </w:r>
    </w:p>
    <w:p w14:paraId="5E0CC8D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необходимое количество урн и контейнеров, переполнение контейнеров и урн не допускается;</w:t>
      </w:r>
    </w:p>
    <w:p w14:paraId="2B82BB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соблюдение посетителями требований правил чистоты и порядка;</w:t>
      </w:r>
    </w:p>
    <w:p w14:paraId="516A6D9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содержание в чистоте входов, цоколей, витрин, витражей, вывесок, мест мелкорозничной торговой сети, мест складирования тары и своевременный ее вывоз.</w:t>
      </w:r>
    </w:p>
    <w:p w14:paraId="7AFA87A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Запрещается всем организациям торговли, в том числе объектам нестационарной мелкорозничной торговли, общественного питания, услуг, социально-культурного обслуживания:</w:t>
      </w:r>
    </w:p>
    <w:p w14:paraId="7832F70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нарушать асфальтовое и другое покрытие улиц, тротуаров, целостность объектов внешнего благоустройства и зеленых насаждений;</w:t>
      </w:r>
    </w:p>
    <w:p w14:paraId="563C580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оставлять на местах торговли после окончания торговли передвижные лотки, тележки, тару, контейнеры и другое оборудование;</w:t>
      </w:r>
    </w:p>
    <w:p w14:paraId="640B030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устанавливать объекты уличной торговли на цветниках, газонах и у входных групп в торговые объекты;</w:t>
      </w:r>
    </w:p>
    <w:p w14:paraId="1580EE2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складирование мусора и отходов в контейнеры без наличия договора со специализированной организацией на вывоз отходов потребления и производства.</w:t>
      </w:r>
    </w:p>
    <w:p w14:paraId="0E3C2AC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Запрещается у объектов мелкорозничной торговли (киосков, палаток, павильонов, магазинов) выставлять у входных групп торговых объектов, а также на тротуар, цветник и газон товар, холодильники с товаром, столики, зонтики, мангалы, иное оборудование, складировать тару, запасы товаров, использованный упаковочный материал, мусор, а также использовать для складирования и приготовления продуктов прилегающие к </w:t>
      </w:r>
      <w:r w:rsidR="005539E3">
        <w:rPr>
          <w:rFonts w:ascii="Times New Roman" w:hAnsi="Times New Roman" w:cs="Times New Roman"/>
          <w:sz w:val="28"/>
          <w:szCs w:val="28"/>
        </w:rPr>
        <w:t>объектам</w:t>
      </w:r>
      <w:r w:rsidRPr="004D1B72">
        <w:rPr>
          <w:rFonts w:ascii="Times New Roman" w:hAnsi="Times New Roman" w:cs="Times New Roman"/>
          <w:sz w:val="28"/>
          <w:szCs w:val="28"/>
        </w:rPr>
        <w:t xml:space="preserve"> территории.</w:t>
      </w:r>
    </w:p>
    <w:p w14:paraId="3540DB8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Запрещается сброс сточных вод и жидких бытовых отходов от объектов мелкорозничной торговли на рельеф прилегающей территории (дороги, тротуары, пешеходные дорожки, газоны и т.д.).</w:t>
      </w:r>
    </w:p>
    <w:p w14:paraId="14325A0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Владелец нестационарного объекта на день окончания срока действия договора аренды земельного участка либо договора на размещение нестационарного торгового объекта, обязан освободить земельный участок и сдать его в надлежащем виде по акту приема-передачи Администрации.</w:t>
      </w:r>
    </w:p>
    <w:p w14:paraId="6AB3A649" w14:textId="77777777" w:rsidR="00181E96" w:rsidRPr="004D1B72" w:rsidRDefault="00181E96" w:rsidP="006E4AAF">
      <w:pPr>
        <w:pStyle w:val="ConsPlusNormal"/>
        <w:ind w:firstLine="709"/>
        <w:jc w:val="both"/>
        <w:rPr>
          <w:rFonts w:ascii="Times New Roman" w:hAnsi="Times New Roman" w:cs="Times New Roman"/>
          <w:sz w:val="28"/>
          <w:szCs w:val="28"/>
        </w:rPr>
      </w:pPr>
    </w:p>
    <w:p w14:paraId="08FF3B21"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lastRenderedPageBreak/>
        <w:t>Статья 11. Требования по уборке и содержанию территории рынков</w:t>
      </w:r>
    </w:p>
    <w:p w14:paraId="428C1716" w14:textId="77777777" w:rsidR="00181E96" w:rsidRPr="004D1B72" w:rsidRDefault="00181E96" w:rsidP="006E4AAF">
      <w:pPr>
        <w:pStyle w:val="ConsPlusNormal"/>
        <w:ind w:firstLine="709"/>
        <w:jc w:val="both"/>
        <w:rPr>
          <w:rFonts w:ascii="Times New Roman" w:hAnsi="Times New Roman" w:cs="Times New Roman"/>
          <w:sz w:val="28"/>
          <w:szCs w:val="28"/>
        </w:rPr>
      </w:pPr>
    </w:p>
    <w:p w14:paraId="135E866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Уборка территорий рынков должна производиться ежедневно после закрытия. Текущая уборка рынка производится в течение всего рабочего дня.</w:t>
      </w:r>
    </w:p>
    <w:p w14:paraId="2C55F37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Для сбора мусора на территории рынка устанавливаются контейнеры и урны, выделяются специальные зоны для размещения контейнерных площадок. Сбор отходов ведется в контейнеры.</w:t>
      </w:r>
    </w:p>
    <w:p w14:paraId="786A91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Вывоз мусора и отходов производится ежедневно, переполнение контейнеров и урн не допускается.</w:t>
      </w:r>
    </w:p>
    <w:p w14:paraId="2B4A56C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Запрещается складирование мусора и отходов производства и потребления в контейнеры без наличия договора со специализированной организацией на вывоз отходов производства и потребления.</w:t>
      </w:r>
    </w:p>
    <w:p w14:paraId="5DEF710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 случае проведения на территории рынков массовых мероприятий, приуроченных к праздникам, организация уборки территории рынка осуществляется 1 раз в каждые 4 часа. При этом запрещается временное размещение мусора на территории рынка и на прилегающей к нему территории вне специально отведенных для указанных целей мест.</w:t>
      </w:r>
    </w:p>
    <w:p w14:paraId="45D0BD04" w14:textId="77777777" w:rsidR="00181E96" w:rsidRPr="004D1B72" w:rsidRDefault="00181E96" w:rsidP="006E4AAF">
      <w:pPr>
        <w:pStyle w:val="ConsPlusNormal"/>
        <w:ind w:firstLine="709"/>
        <w:jc w:val="both"/>
        <w:rPr>
          <w:rFonts w:ascii="Times New Roman" w:hAnsi="Times New Roman" w:cs="Times New Roman"/>
          <w:sz w:val="28"/>
          <w:szCs w:val="28"/>
        </w:rPr>
      </w:pPr>
    </w:p>
    <w:p w14:paraId="73F00C41"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12. Требования по уборке и содержанию кладбищ</w:t>
      </w:r>
    </w:p>
    <w:p w14:paraId="5B131698" w14:textId="77777777" w:rsidR="00181E96" w:rsidRPr="004D1B72" w:rsidRDefault="00181E96" w:rsidP="006E4AAF">
      <w:pPr>
        <w:pStyle w:val="ConsPlusNormal"/>
        <w:ind w:firstLine="709"/>
        <w:jc w:val="both"/>
        <w:rPr>
          <w:rFonts w:ascii="Times New Roman" w:hAnsi="Times New Roman" w:cs="Times New Roman"/>
          <w:sz w:val="28"/>
          <w:szCs w:val="28"/>
        </w:rPr>
      </w:pPr>
    </w:p>
    <w:p w14:paraId="06569E2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Содержание кладбищ осуществляется собственником или уполномоченным предприятием (учреждением).</w:t>
      </w:r>
    </w:p>
    <w:p w14:paraId="43FE55A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 территории кладбища запрещается:</w:t>
      </w:r>
    </w:p>
    <w:p w14:paraId="0F298BF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портить надгробные сооружения, мемориальные доски, кладбищенское оборудование и засорять территорию;</w:t>
      </w:r>
    </w:p>
    <w:p w14:paraId="47EB4C7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ломать и выкапывать зеленые насаждения, рвать цветы, срезать дерн;</w:t>
      </w:r>
    </w:p>
    <w:p w14:paraId="28E11A8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выгуливать собак, пасти домашних животных и ловить птиц;</w:t>
      </w:r>
    </w:p>
    <w:p w14:paraId="5EC3170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разводить костры;</w:t>
      </w:r>
    </w:p>
    <w:p w14:paraId="7D56BED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производить захоронение без надлежаще оформленных документов.</w:t>
      </w:r>
    </w:p>
    <w:p w14:paraId="03E4BF9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Граждане, посетители кладбищ, обязаны содержать могилы, надмогильные сооружения и зеленые насаждения (оформленный могильный холм, памятник, цоколь, цветник) в надлежащем санитарном и технически исправном состоянии собственными силами.</w:t>
      </w:r>
    </w:p>
    <w:p w14:paraId="7995AF4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Запрещаются загромождение и засорение территории кладбища металлическим ломом, строительными, бытовыми отходами и другими материалами.</w:t>
      </w:r>
    </w:p>
    <w:p w14:paraId="7E72514B" w14:textId="77777777" w:rsidR="00181E96" w:rsidRPr="004D1B72" w:rsidRDefault="00181E96" w:rsidP="006E4AAF">
      <w:pPr>
        <w:pStyle w:val="ConsPlusNormal"/>
        <w:ind w:firstLine="709"/>
        <w:jc w:val="both"/>
        <w:rPr>
          <w:rFonts w:ascii="Times New Roman" w:hAnsi="Times New Roman" w:cs="Times New Roman"/>
          <w:sz w:val="28"/>
          <w:szCs w:val="28"/>
        </w:rPr>
      </w:pPr>
    </w:p>
    <w:p w14:paraId="02A59912"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13. Требования при обращении с коммунальными отходами (за исключением частного сектора)</w:t>
      </w:r>
    </w:p>
    <w:p w14:paraId="25EDED88" w14:textId="77777777" w:rsidR="00181E96" w:rsidRPr="004D1B72" w:rsidRDefault="00181E96" w:rsidP="006E4AAF">
      <w:pPr>
        <w:pStyle w:val="ConsPlusNormal"/>
        <w:ind w:firstLine="709"/>
        <w:jc w:val="both"/>
        <w:rPr>
          <w:rFonts w:ascii="Times New Roman" w:hAnsi="Times New Roman" w:cs="Times New Roman"/>
          <w:sz w:val="28"/>
          <w:szCs w:val="28"/>
        </w:rPr>
      </w:pPr>
    </w:p>
    <w:p w14:paraId="33BE316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Складирование твердых коммунальных отходов осуществляется в контейнеры, размещенные на обустроенных контейнерных площадках.</w:t>
      </w:r>
    </w:p>
    <w:p w14:paraId="227A39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Для сбора твердых коммунальных отходов должны применяться контейнеры, обеспечивающие механизированную выгрузку мусора.</w:t>
      </w:r>
    </w:p>
    <w:p w14:paraId="4604567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2. Складирование крупногабаритных отходов, в том числе мебели, бытовой техники и упаковки от бытовой техники, отходов, образующихся в процессе ремонта и реконструкции квартир и мест общего пользования в многоквартирном доме, а также листвы, веток, смета допускается на площадки, непосредственно прилегающие к обустроенным контейнерным площадкам и имеющие твердое покрытие.</w:t>
      </w:r>
    </w:p>
    <w:p w14:paraId="2F7666F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На площадке, предназначенной для складирования крупногабаритных отходов, Администрацией устанавливается специальная табличка.</w:t>
      </w:r>
    </w:p>
    <w:p w14:paraId="6C596AC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Вывоз твердых коммунальных отходов из контейнеров осуществляется региональным оператором в соответствии с требованиями, установленными законодательством Российской Федерации.</w:t>
      </w:r>
    </w:p>
    <w:p w14:paraId="3D62F61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Вывоз крупногабаритных отходов организуется по заявкам, но не реже 1 раза в неделю.</w:t>
      </w:r>
    </w:p>
    <w:p w14:paraId="1888A6D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Уборку твердых коммунальных отходов, выпавших при выгрузке из контейнеров в мусоровоз, производит региональный оператор, осуществляющий их вывоз.</w:t>
      </w:r>
    </w:p>
    <w:p w14:paraId="4D75DDC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Чистота на контейнерной площадке должна обеспечиваться собственниками жилых домов, собственниками помещений в многоквартирном доме (в случае непосредственного управления многоквартирным домом собственниками помещений в многоквартирном доме) или управляющими организациями.</w:t>
      </w:r>
    </w:p>
    <w:p w14:paraId="3DC8DF7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Уборка контейнерных площадок должна осуществляться ежедневно.</w:t>
      </w:r>
    </w:p>
    <w:p w14:paraId="5E310A4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Собственники твердых коммунальных отходов обязаны соблюдать требования законодательства в сфере обращения с отходами, в том числе заключать договоры на оказание услуг по обращению с твердыми коммунальными отходами с организациями, осуществляющими сбор, вывоз и утилизацию отходов либо с региональным оператором, в зоне деятельности которого образуются твердые коммунальные отходы и находятся места их сбора.</w:t>
      </w:r>
    </w:p>
    <w:p w14:paraId="1A652F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При транспортировании отходов физические и юридические лица обязаны не допускать загрязнения дорог, убирать образовавшиеся загрязнения.</w:t>
      </w:r>
    </w:p>
    <w:p w14:paraId="36E685D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Физическим и юридическим лицам запрещается:</w:t>
      </w:r>
    </w:p>
    <w:p w14:paraId="44A84FF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осуществлять слив жидких коммунальных (бытовых) отходов в контейнеры с твердыми коммунальными отходами, на территорию дворов, газонов, в дренажную и ливневую канализации, на дороги и тротуары;</w:t>
      </w:r>
    </w:p>
    <w:p w14:paraId="08104A3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допускать переполнение емкостей для сбора жидких коммунальных (бытовых) отходов, образующихся в личных домовладениях, приводящее к их попаданию в дренажную и (или) ливневую канализации, на дороги, тротуары, иные территории общего пользования;</w:t>
      </w:r>
    </w:p>
    <w:p w14:paraId="73FBDC2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сжигать твердые коммунальные, в том числе крупногабаритные отходы.</w:t>
      </w:r>
    </w:p>
    <w:p w14:paraId="2039722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9. Для поддержания чистоты и порядка на территории города на всех отведенных и прилегающих территориях, а также на площадях, улицах, в </w:t>
      </w:r>
      <w:r w:rsidRPr="004D1B72">
        <w:rPr>
          <w:rFonts w:ascii="Times New Roman" w:hAnsi="Times New Roman" w:cs="Times New Roman"/>
          <w:sz w:val="28"/>
          <w:szCs w:val="28"/>
        </w:rPr>
        <w:lastRenderedPageBreak/>
        <w:t>парках, скверах и других местах массового пребывания граждан, должны быть установлены урны и (или) временные мусоросборники.</w:t>
      </w:r>
    </w:p>
    <w:p w14:paraId="56DDF0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У входов в объекты торговли, общественного питания и иного назначения, а также у аналогичных объектов, не имеющих входа для посетителей, должно быть установлено не менее одной урны.</w:t>
      </w:r>
    </w:p>
    <w:p w14:paraId="1B54DC2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Количество урн в местах массового скопления граждан определяется исходя из потребности.</w:t>
      </w:r>
    </w:p>
    <w:p w14:paraId="218E6EC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Установка, содержание урн, удаление мусора из урн обеспечивается собственниками или иными законными владельцами объектов, у которых расположены урны.</w:t>
      </w:r>
    </w:p>
    <w:p w14:paraId="703D95D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Удаление мусора из урн производится по мере накопления, в соответствии с установленными требованиями, но не реже 2 раз в день.</w:t>
      </w:r>
    </w:p>
    <w:p w14:paraId="05AB7F5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Физические лица при пребывании на площадях, улицах, бульварах в парках, скверах и других местах общего пользования обязаны сохранять чистоту и порядок на территории, выбрасывать образовавшиеся при пребывании в указанных местах твердые коммунальные отходы (в том числе бутылки, упаковку от продуктов питания, окурки и другой аналогичный мусор) исключительно в урны.</w:t>
      </w:r>
    </w:p>
    <w:p w14:paraId="1F4081F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В случаях отсутствия в месте общего пользования урн либо при переполнении урн - выбрасывать мусор в близстоящий контейнер.</w:t>
      </w:r>
    </w:p>
    <w:p w14:paraId="08C6F9B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Физические и юридические лица, осуществляющие на территории города деятельность, связанную со строительством (на строительных площадках в период строительства), проведением публично-массовых мероприятий, организацией общественного питания в сезонных кафе, организацией временных аттракционов, передвижных зоопарков, парков культуры и отдыха, зон отдыха и пляжей, обязаны обеспечить наличие туалетов как для сотрудников, так и для посетителей.</w:t>
      </w:r>
    </w:p>
    <w:p w14:paraId="546777B0" w14:textId="77777777" w:rsidR="00181E96" w:rsidRPr="004D1B72" w:rsidRDefault="00181E96" w:rsidP="006E4AAF">
      <w:pPr>
        <w:pStyle w:val="ConsPlusNormal"/>
        <w:ind w:firstLine="709"/>
        <w:jc w:val="both"/>
        <w:rPr>
          <w:rFonts w:ascii="Times New Roman" w:hAnsi="Times New Roman" w:cs="Times New Roman"/>
          <w:sz w:val="28"/>
          <w:szCs w:val="28"/>
        </w:rPr>
      </w:pPr>
    </w:p>
    <w:p w14:paraId="20678557"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14. Обязанности собственников земельных участков, зданий, строений и сооружений и (или) уполномоченных ими лиц, являющихся владельцами и (или) пользователями земельных участков, зданий, строений и сооружений, в том числе управляющих организаций</w:t>
      </w:r>
    </w:p>
    <w:p w14:paraId="3E730B62" w14:textId="77777777" w:rsidR="004D1B72" w:rsidRDefault="004D1B72" w:rsidP="006E4AAF">
      <w:pPr>
        <w:pStyle w:val="ConsPlusNormal"/>
        <w:ind w:firstLine="709"/>
        <w:jc w:val="both"/>
        <w:rPr>
          <w:rFonts w:ascii="Times New Roman" w:hAnsi="Times New Roman" w:cs="Times New Roman"/>
          <w:sz w:val="28"/>
          <w:szCs w:val="28"/>
        </w:rPr>
      </w:pPr>
    </w:p>
    <w:p w14:paraId="5E8891F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Собственники земельных участков, зданий, строений и сооружений и (или) уполномоченные ими лица, являющиеся владельцами и (или) пользователями земельных участков, зданий, строений и сооружений, в том числе управляющие организации, </w:t>
      </w:r>
      <w:r w:rsidR="003219FC" w:rsidRPr="004E0175">
        <w:rPr>
          <w:rFonts w:ascii="Times New Roman" w:hAnsi="Times New Roman" w:cs="Times New Roman"/>
          <w:sz w:val="28"/>
          <w:szCs w:val="28"/>
        </w:rPr>
        <w:t xml:space="preserve">заключают с Администрацией </w:t>
      </w:r>
      <w:r w:rsidR="004D1B72" w:rsidRPr="004E0175">
        <w:rPr>
          <w:rFonts w:ascii="Times New Roman" w:hAnsi="Times New Roman" w:cs="Times New Roman"/>
          <w:sz w:val="28"/>
          <w:szCs w:val="28"/>
        </w:rPr>
        <w:t xml:space="preserve">Арамильского городского округа </w:t>
      </w:r>
      <w:r w:rsidR="004D1B72" w:rsidRPr="00682D73">
        <w:rPr>
          <w:rFonts w:ascii="Times New Roman" w:hAnsi="Times New Roman" w:cs="Times New Roman"/>
          <w:sz w:val="28"/>
          <w:szCs w:val="28"/>
          <w:highlight w:val="yellow"/>
        </w:rPr>
        <w:t>С</w:t>
      </w:r>
      <w:r w:rsidR="003219FC" w:rsidRPr="00682D73">
        <w:rPr>
          <w:rFonts w:ascii="Times New Roman" w:hAnsi="Times New Roman" w:cs="Times New Roman"/>
          <w:sz w:val="28"/>
          <w:szCs w:val="28"/>
          <w:highlight w:val="yellow"/>
        </w:rPr>
        <w:t>оглашение</w:t>
      </w:r>
      <w:r w:rsidR="00BA7C8E" w:rsidRPr="00682D73">
        <w:rPr>
          <w:rFonts w:ascii="Times New Roman" w:hAnsi="Times New Roman" w:cs="Times New Roman"/>
          <w:sz w:val="28"/>
          <w:szCs w:val="28"/>
          <w:highlight w:val="yellow"/>
        </w:rPr>
        <w:t xml:space="preserve"> о </w:t>
      </w:r>
      <w:r w:rsidR="00A34A7E" w:rsidRPr="00682D73">
        <w:rPr>
          <w:rFonts w:ascii="Times New Roman" w:hAnsi="Times New Roman" w:cs="Times New Roman"/>
          <w:sz w:val="28"/>
          <w:szCs w:val="28"/>
          <w:highlight w:val="yellow"/>
        </w:rPr>
        <w:t xml:space="preserve">содержании и </w:t>
      </w:r>
      <w:r w:rsidR="00BA7C8E" w:rsidRPr="00682D73">
        <w:rPr>
          <w:rFonts w:ascii="Times New Roman" w:hAnsi="Times New Roman" w:cs="Times New Roman"/>
          <w:sz w:val="28"/>
          <w:szCs w:val="28"/>
          <w:highlight w:val="yellow"/>
        </w:rPr>
        <w:t>благоустройстве прилегающих территорий</w:t>
      </w:r>
      <w:r w:rsidR="00B7571D" w:rsidRPr="00682D73">
        <w:rPr>
          <w:rFonts w:ascii="Times New Roman" w:hAnsi="Times New Roman" w:cs="Times New Roman"/>
          <w:sz w:val="28"/>
          <w:szCs w:val="28"/>
          <w:highlight w:val="yellow"/>
        </w:rPr>
        <w:t xml:space="preserve"> (приложение № 1)</w:t>
      </w:r>
      <w:r w:rsidR="00BA7C8E" w:rsidRPr="00682D73">
        <w:rPr>
          <w:rFonts w:ascii="Times New Roman" w:hAnsi="Times New Roman" w:cs="Times New Roman"/>
          <w:sz w:val="28"/>
          <w:szCs w:val="28"/>
          <w:highlight w:val="yellow"/>
        </w:rPr>
        <w:t xml:space="preserve">, </w:t>
      </w:r>
      <w:r w:rsidR="00BA7C8E" w:rsidRPr="004E0175">
        <w:rPr>
          <w:rFonts w:ascii="Times New Roman" w:hAnsi="Times New Roman" w:cs="Times New Roman"/>
          <w:sz w:val="28"/>
          <w:szCs w:val="28"/>
        </w:rPr>
        <w:t xml:space="preserve">установленных </w:t>
      </w:r>
      <w:r w:rsidR="0014166D" w:rsidRPr="004E0175">
        <w:rPr>
          <w:rFonts w:ascii="Times New Roman" w:hAnsi="Times New Roman" w:cs="Times New Roman"/>
          <w:sz w:val="28"/>
          <w:szCs w:val="28"/>
        </w:rPr>
        <w:t>схемой границ прилегающих территорий</w:t>
      </w:r>
      <w:r w:rsidR="00BA7C8E" w:rsidRPr="004E0175">
        <w:rPr>
          <w:rFonts w:ascii="Times New Roman" w:hAnsi="Times New Roman" w:cs="Times New Roman"/>
          <w:sz w:val="28"/>
          <w:szCs w:val="28"/>
        </w:rPr>
        <w:t>, согласно пункту 4 статьи 4 настоящих Правил,</w:t>
      </w:r>
      <w:r w:rsidR="00BA7C8E" w:rsidRPr="004D1B72">
        <w:rPr>
          <w:rFonts w:ascii="Times New Roman" w:hAnsi="Times New Roman" w:cs="Times New Roman"/>
          <w:sz w:val="28"/>
          <w:szCs w:val="28"/>
        </w:rPr>
        <w:t xml:space="preserve"> и</w:t>
      </w:r>
      <w:r w:rsidR="003219FC" w:rsidRPr="004D1B72">
        <w:rPr>
          <w:rFonts w:ascii="Times New Roman" w:hAnsi="Times New Roman" w:cs="Times New Roman"/>
          <w:sz w:val="28"/>
          <w:szCs w:val="28"/>
        </w:rPr>
        <w:t xml:space="preserve"> </w:t>
      </w:r>
      <w:r w:rsidRPr="004D1B72">
        <w:rPr>
          <w:rFonts w:ascii="Times New Roman" w:hAnsi="Times New Roman" w:cs="Times New Roman"/>
          <w:sz w:val="28"/>
          <w:szCs w:val="28"/>
        </w:rPr>
        <w:t>обязаны обеспечивать:</w:t>
      </w:r>
    </w:p>
    <w:p w14:paraId="3854384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w:t>
      </w:r>
      <w:r w:rsidRPr="004D1B72">
        <w:rPr>
          <w:rFonts w:ascii="Times New Roman" w:hAnsi="Times New Roman" w:cs="Times New Roman"/>
          <w:sz w:val="28"/>
          <w:szCs w:val="28"/>
        </w:rPr>
        <w:lastRenderedPageBreak/>
        <w:t>загрязнений, удаление обледенений, а в случае заключения соглашения - исполнять вышеперечисленные обязанности и в отношении прилегающей территории;</w:t>
      </w:r>
    </w:p>
    <w:p w14:paraId="1200A2B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содержание придомовой территории с соблюдением правил и норм, установленных законодательством Российской Федерации;</w:t>
      </w:r>
    </w:p>
    <w:p w14:paraId="3D6EF78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14:paraId="651C01D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содержание объектов внешнего благоустройства, указателей домовых номерных знаков и своевременное проведение их ремонта;</w:t>
      </w:r>
    </w:p>
    <w:p w14:paraId="7E7E72B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очистку фасадов зданий, строений, сооружений и ограждений нестационарных объектов, опор освещения, деревьев от видимых загрязнений, повреждений, надписей, рисунков, объявлений, афиш, плакатов, недопущение разрушений отделочного слоя, водосточных труб, воронок или выпусков, но не менее 2-х раз в год в период с 15 апреля по 15 мая и с 15 августа по 15 сентября;</w:t>
      </w:r>
    </w:p>
    <w:p w14:paraId="54047EE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6) установку урн для мусора у входов в подъезды, у входных групп, их своевременную очистку от мусора, установку, ремонт и покраску, ремонт и </w:t>
      </w:r>
      <w:r w:rsidR="006E4AAF" w:rsidRPr="004D1B72">
        <w:rPr>
          <w:rFonts w:ascii="Times New Roman" w:hAnsi="Times New Roman" w:cs="Times New Roman"/>
          <w:sz w:val="28"/>
          <w:szCs w:val="28"/>
        </w:rPr>
        <w:t>покраску скамеек,</w:t>
      </w:r>
      <w:r w:rsidR="006E4AAF">
        <w:rPr>
          <w:rFonts w:ascii="Times New Roman" w:hAnsi="Times New Roman" w:cs="Times New Roman"/>
          <w:sz w:val="28"/>
          <w:szCs w:val="28"/>
        </w:rPr>
        <w:t xml:space="preserve"> </w:t>
      </w:r>
      <w:r w:rsidRPr="004D1B72">
        <w:rPr>
          <w:rFonts w:ascii="Times New Roman" w:hAnsi="Times New Roman" w:cs="Times New Roman"/>
          <w:sz w:val="28"/>
          <w:szCs w:val="28"/>
        </w:rPr>
        <w:t>их своевременную очистку, но не менее 2-х раз в год в период с 15 апреля по 15 мая и с 15 августа по 15 сентября;</w:t>
      </w:r>
    </w:p>
    <w:p w14:paraId="4B8506E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устройство и содержание контейнерных площадок для сбора твердых коммунальных отходов и другого мусора, соблюдение режимов их уборки, мытья, дезинфекции, ремонта и покраски (для установки контейнеров должна быть оборудована площадка с бетонным или асфальтовым покрытием и отсеком для временного хранения крупногабаритного мусора, ограниченная бордюром и ограждениями либо зелеными насаждениями (кустарниками) с трех сторон и имеющая подъездной путь для специального транспорта; контейнеры для сбора твердых коммунальных отходов должны быть оборудованы крышками либо ограждение контейнерных площадок должно препятствовать выдуванию отходов);</w:t>
      </w:r>
    </w:p>
    <w:p w14:paraId="4966EBD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устройство контейнерных площадок с возможностью доступа к ним маломобильных групп населения;</w:t>
      </w:r>
    </w:p>
    <w:p w14:paraId="0C717C3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свободный подъезд специализированного транспорта к контейнерам, контейнерным площадкам;</w:t>
      </w:r>
    </w:p>
    <w:p w14:paraId="78B7ABF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свободный проход шириной не менее 1,2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14:paraId="394CF5F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11) сбор, в том числе раздельный, и временное складирование на контейнерных площадках вторичных материальных ресурсов (металл, стекло, текстиль, макулатура, тара, упаковка, полимерные материалы, резина, реактивы, технические жидкости и масла, бытовые приборы и оборудование, электротехническое и электронное оборудование, химические источники тока, ртутные термометры, энергосберегающие лампы и иные виды </w:t>
      </w:r>
      <w:r w:rsidRPr="004D1B72">
        <w:rPr>
          <w:rFonts w:ascii="Times New Roman" w:hAnsi="Times New Roman" w:cs="Times New Roman"/>
          <w:sz w:val="28"/>
          <w:szCs w:val="28"/>
        </w:rPr>
        <w:lastRenderedPageBreak/>
        <w:t>вторичных материальных ресурсов);</w:t>
      </w:r>
    </w:p>
    <w:p w14:paraId="58854A2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сбор и временное складирование на контейнерных площадках пищевых отходов;</w:t>
      </w:r>
    </w:p>
    <w:p w14:paraId="0C7B1F0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вывоз природного и строительного мусора, пищевых отходов, вторичных материальных ресурсов и других загрязнителей, а также вывоз твердых коммунальных отходов, крупногабаритных отходов;</w:t>
      </w:r>
    </w:p>
    <w:p w14:paraId="6A61127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предотвращение выноса машинами, механизмами, иной техникой грунта и грязи с территории производства работ на объекты улично-дорожной сети;</w:t>
      </w:r>
    </w:p>
    <w:p w14:paraId="290F87A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проведение дератизации, дезинсекции и дезинфекции в местах общего пользования, подвалах, технических подпольях объектов жилищного фонда;</w:t>
      </w:r>
    </w:p>
    <w:p w14:paraId="53D2D7C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16) обустройство и содержание дворовых уборных с выгребом и дворовых </w:t>
      </w:r>
      <w:proofErr w:type="spellStart"/>
      <w:r w:rsidRPr="004D1B72">
        <w:rPr>
          <w:rFonts w:ascii="Times New Roman" w:hAnsi="Times New Roman" w:cs="Times New Roman"/>
          <w:sz w:val="28"/>
          <w:szCs w:val="28"/>
        </w:rPr>
        <w:t>помойниц</w:t>
      </w:r>
      <w:proofErr w:type="spellEnd"/>
      <w:r w:rsidRPr="004D1B72">
        <w:rPr>
          <w:rFonts w:ascii="Times New Roman" w:hAnsi="Times New Roman" w:cs="Times New Roman"/>
          <w:sz w:val="28"/>
          <w:szCs w:val="28"/>
        </w:rPr>
        <w:t xml:space="preserve"> для сбора жидких отходов в не канализованных домовладениях в соответствии с требованиями законодательства в области обеспечения санитарно-эпидемиологического благополучия населения;</w:t>
      </w:r>
    </w:p>
    <w:p w14:paraId="5AAC87D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удаление, замена, восстановление, устранение повреждений и (или) ремонт малых архитектурных форм, и их отдельных элементов осуществляется по мере потери эксплуатационных свойств, с учетом технического и эстетического состояния данных объектов.</w:t>
      </w:r>
    </w:p>
    <w:p w14:paraId="27E3424E" w14:textId="77777777" w:rsidR="00181E96" w:rsidRPr="004D1B72" w:rsidRDefault="00181E96" w:rsidP="006E4AAF">
      <w:pPr>
        <w:pStyle w:val="ConsPlusNormal"/>
        <w:ind w:firstLine="709"/>
        <w:jc w:val="both"/>
        <w:rPr>
          <w:rFonts w:ascii="Times New Roman" w:hAnsi="Times New Roman" w:cs="Times New Roman"/>
          <w:sz w:val="28"/>
          <w:szCs w:val="28"/>
        </w:rPr>
      </w:pPr>
    </w:p>
    <w:p w14:paraId="54737AF5"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15. Требования к содержанию и установке заборов и иных ограждений, рекламных конструкций, вывесок, указателей, щитов, конструкций и иных информационных носителей, малых архитектурных форм</w:t>
      </w:r>
    </w:p>
    <w:p w14:paraId="6D40F3ED" w14:textId="77777777" w:rsidR="00181E96" w:rsidRPr="004D1B72" w:rsidRDefault="00181E96" w:rsidP="006E4AAF">
      <w:pPr>
        <w:pStyle w:val="ConsPlusNormal"/>
        <w:ind w:firstLine="709"/>
        <w:jc w:val="both"/>
        <w:rPr>
          <w:rFonts w:ascii="Times New Roman" w:hAnsi="Times New Roman" w:cs="Times New Roman"/>
          <w:sz w:val="28"/>
          <w:szCs w:val="28"/>
        </w:rPr>
      </w:pPr>
    </w:p>
    <w:p w14:paraId="6FDAACA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Строительство и установка оград, заборов, газонных и тротуарных ограждений, временных сооружений, стендов для объявлений, малых архитектурных форм и других устройств допускается в порядке, установленными нормативными правовыми актами Администрации Арамиль</w:t>
      </w:r>
      <w:r w:rsidR="003219FC" w:rsidRPr="004D1B72">
        <w:rPr>
          <w:rFonts w:ascii="Times New Roman" w:hAnsi="Times New Roman" w:cs="Times New Roman"/>
          <w:sz w:val="28"/>
          <w:szCs w:val="28"/>
        </w:rPr>
        <w:t>с</w:t>
      </w:r>
      <w:r w:rsidRPr="004D1B72">
        <w:rPr>
          <w:rFonts w:ascii="Times New Roman" w:hAnsi="Times New Roman" w:cs="Times New Roman"/>
          <w:sz w:val="28"/>
          <w:szCs w:val="28"/>
        </w:rPr>
        <w:t>кого городского округа по проектам, согласованным с Администрацией, а также с владельцами, пользователями, собственниками существующих инженерных коммуникаций.</w:t>
      </w:r>
    </w:p>
    <w:p w14:paraId="331E6FB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Размер вывесок, указателей, щитов, конструкций и иных информационных носителей не должен превышать 15% от площади общего фасада.</w:t>
      </w:r>
    </w:p>
    <w:p w14:paraId="31AF97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Установка витрин, информационных табличек, маркиз, панелей-кронштейнов, витринных, индивидуальных, крышных, общих, объемных, плоских и фасадных вывесок, указателей, информационных носителей, щитов, конструкций, влекущих изменение внешнего вида фасада здания или сооружения осуществляется в порядке, предусмотренными действующими нормативными правовыми актами органов местного самоуправления Округа, только после согласования с собственником объекта, на котором они располагаются, и с Администрацией.</w:t>
      </w:r>
    </w:p>
    <w:p w14:paraId="3861ECD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Фасадные вывески, витрины, информационные таблички, маркизы, </w:t>
      </w:r>
      <w:r w:rsidRPr="004D1B72">
        <w:rPr>
          <w:rFonts w:ascii="Times New Roman" w:hAnsi="Times New Roman" w:cs="Times New Roman"/>
          <w:sz w:val="28"/>
          <w:szCs w:val="28"/>
        </w:rPr>
        <w:lastRenderedPageBreak/>
        <w:t>панели-кронштейны, и иные информационные носители, размещенные на фасадах зданий, сооружений и строений должны содержаться владельцами зданий, сооружений и строений, в чистоте, в исправном техническом состоянии и пригодном для обозрения.</w:t>
      </w:r>
    </w:p>
    <w:p w14:paraId="1FC737F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Витрины могут быть оборудованы специальными осветительными приборами.</w:t>
      </w:r>
    </w:p>
    <w:p w14:paraId="38B9D17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Размещение объявлений (в том числе афиш, плакатов и т.п.) допускается только в местах, специально отведенных для этих целей.</w:t>
      </w:r>
    </w:p>
    <w:p w14:paraId="4BA6D0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Места, специально отведенные для размещения объявлений (в том числе афиш, плакатов и т.п.), устанавливаются Администрацией.</w:t>
      </w:r>
    </w:p>
    <w:p w14:paraId="59A41B6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Очистку от объявлений опор уличного освещения, цоколя зданий, а также заборов и других сооружений осуществляют организации независимо от организационно-правовой формы и формы собственности, рекламирующие товары или услуги, а при невозможности их установления - организации, эксплуатирующие данные объекты.</w:t>
      </w:r>
    </w:p>
    <w:p w14:paraId="07BB8E8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Не допускается самовольное нанесение надписей и рисунков на здания, строения, дома, сооружения, инженерные коммуникации, элементы благоустройства.</w:t>
      </w:r>
    </w:p>
    <w:p w14:paraId="41581B5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Окраска киосков, павильонов, лотков, столиков, заборов, газонных ограждений и ограждений тротуаров, остановочных комплексов, спортивных сооружений, стендов, предназначенных для размещения объявлений (в том числе афиш, плакатов и т.п.), иных стендов, скамеек производится по мере необходимости. Цветовое решение согласовывается с Администрацией.</w:t>
      </w:r>
    </w:p>
    <w:p w14:paraId="6C1E0FA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Окраска фасадов зданий и сооружений производится в зависимости от их технического состояния собственниками зданий и сооружений. Цвет фасада и его отдельных элементов согласовывается с Администрацией.</w:t>
      </w:r>
    </w:p>
    <w:p w14:paraId="584B70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Запрещается производить какие-либо изменения балконов, лоджий в отсутствие согласованной Администрацией проектной документации.</w:t>
      </w:r>
    </w:p>
    <w:p w14:paraId="611C628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Жилые, административные, производственные и общественно-деловые здания оборудуются адресными указателями. Жилые здания, кроме того, оборудуются указателями номеров подъездов и квартир. Указатели должны содержаться в чистоте и в исправном состоянии.</w:t>
      </w:r>
    </w:p>
    <w:p w14:paraId="18FC43D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Обязанность по установке адресных указателей возлагается на собственников зданий, сооружений, помещений, в жилом многоквартирном доме - на организации, осуществляющие управление многоквартирными домами, на товарищества собственников жилья.</w:t>
      </w:r>
    </w:p>
    <w:p w14:paraId="20C23E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13.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допускается размещение указателей расположения подземного газопровода, пожарных гидрантов, камер, магистралей и колодцев водопроводной и канализационной сетей на фасаде здания при условии сохранения его отделки. Ответственность за сохранность и исправность знаков несут установившие их организации. Установка памятных знаков на фасадах зданий допускается только на </w:t>
      </w:r>
      <w:r w:rsidRPr="004D1B72">
        <w:rPr>
          <w:rFonts w:ascii="Times New Roman" w:hAnsi="Times New Roman" w:cs="Times New Roman"/>
          <w:sz w:val="28"/>
          <w:szCs w:val="28"/>
        </w:rPr>
        <w:lastRenderedPageBreak/>
        <w:t>основании разрешения Администрации.</w:t>
      </w:r>
    </w:p>
    <w:p w14:paraId="56E7A08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Ответственность за технически исправное и надлежащее санитарное состояние оград территорий организаций и др. возлагается на их владельцев.</w:t>
      </w:r>
    </w:p>
    <w:p w14:paraId="0F07844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Владельцы обязаны производить</w:t>
      </w:r>
      <w:r w:rsidR="00682D73">
        <w:rPr>
          <w:rFonts w:ascii="Times New Roman" w:hAnsi="Times New Roman" w:cs="Times New Roman"/>
          <w:sz w:val="28"/>
          <w:szCs w:val="28"/>
        </w:rPr>
        <w:t xml:space="preserve"> </w:t>
      </w:r>
      <w:r w:rsidR="00682D73" w:rsidRPr="00682D73">
        <w:rPr>
          <w:rFonts w:ascii="Times New Roman" w:hAnsi="Times New Roman" w:cs="Times New Roman"/>
          <w:sz w:val="28"/>
          <w:szCs w:val="28"/>
          <w:highlight w:val="yellow"/>
        </w:rPr>
        <w:t>при необходимости</w:t>
      </w:r>
      <w:r w:rsidRPr="004D1B72">
        <w:rPr>
          <w:rFonts w:ascii="Times New Roman" w:hAnsi="Times New Roman" w:cs="Times New Roman"/>
          <w:sz w:val="28"/>
          <w:szCs w:val="28"/>
        </w:rPr>
        <w:t xml:space="preserve"> ремонт, окраску и (или) очистку оград</w:t>
      </w:r>
      <w:r w:rsidR="00682D73">
        <w:rPr>
          <w:rFonts w:ascii="Times New Roman" w:hAnsi="Times New Roman" w:cs="Times New Roman"/>
          <w:sz w:val="28"/>
          <w:szCs w:val="28"/>
        </w:rPr>
        <w:t>.</w:t>
      </w:r>
    </w:p>
    <w:p w14:paraId="2E69D0E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Решетчатые ограды с цоколем и без него должны быть безопасными для граждан (не иметь острых выступов, колючек, режущих деталей в решетках).</w:t>
      </w:r>
    </w:p>
    <w:p w14:paraId="2C805AE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Малые архитектурные формы, садово-парковая мебель (скамейки) должны находиться в исправном состоянии, промываться и (или) окрашиваться по мере необходимости, но не менее 2-х раз в год в период с 15 апреля по 15 мая и с 15 августа по 15 сентября.</w:t>
      </w:r>
    </w:p>
    <w:p w14:paraId="532D1F9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Организации, в собственности и ином праве которых есть уличные часы, обязаны обеспечивать их бесперебойное функционирование, следить за правильным показанием времени, своевременно включать и выключать освещение часов.</w:t>
      </w:r>
    </w:p>
    <w:p w14:paraId="052200D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19. Размещение и демонтаж праздничного оформления территории Округа производится в сроки, установленные организацией, уполномоченной по проведению данного мероприятия.</w:t>
      </w:r>
    </w:p>
    <w:p w14:paraId="0486B377" w14:textId="77777777" w:rsidR="00181E96" w:rsidRPr="004D1B72" w:rsidRDefault="00181E96" w:rsidP="006E4AAF">
      <w:pPr>
        <w:pStyle w:val="ConsPlusNormal"/>
        <w:ind w:firstLine="709"/>
        <w:jc w:val="both"/>
        <w:rPr>
          <w:rFonts w:ascii="Times New Roman" w:hAnsi="Times New Roman" w:cs="Times New Roman"/>
          <w:sz w:val="28"/>
          <w:szCs w:val="28"/>
        </w:rPr>
      </w:pPr>
    </w:p>
    <w:p w14:paraId="3E9F85AB"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16. Запреты, связанные с использованием и содержанием транспортных средств, строительного и производственного оборудования</w:t>
      </w:r>
    </w:p>
    <w:p w14:paraId="08D7B5C2" w14:textId="77777777" w:rsidR="00181E96" w:rsidRPr="004D1B72" w:rsidRDefault="00181E96" w:rsidP="006E4AAF">
      <w:pPr>
        <w:pStyle w:val="ConsPlusNormal"/>
        <w:ind w:firstLine="709"/>
        <w:jc w:val="both"/>
        <w:rPr>
          <w:rFonts w:ascii="Times New Roman" w:hAnsi="Times New Roman" w:cs="Times New Roman"/>
          <w:sz w:val="28"/>
          <w:szCs w:val="28"/>
        </w:rPr>
      </w:pPr>
    </w:p>
    <w:p w14:paraId="566495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Осуществление стоянки транспортных средств на территории Округа запрещается:</w:t>
      </w:r>
    </w:p>
    <w:p w14:paraId="6BCD76F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на детских и спортивных площадках, на газонах, цветниках, на придомовых территориях с травяным и земляным покрытием;</w:t>
      </w:r>
    </w:p>
    <w:p w14:paraId="4459B90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 расстоянии менее трех метров от многоквартирных жилых домов;</w:t>
      </w:r>
    </w:p>
    <w:p w14:paraId="411BE62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на расстоянии менее 50 метров от береговой линии водного объекта.</w:t>
      </w:r>
    </w:p>
    <w:p w14:paraId="665A6C1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Запрещается стоянка транспортных средств на длительный (более трех суток) период времени в отсутствие водителя во дворах, на дорогах, кроме мест специально для этого отведенных, если это препятствует движению пешеходов, других транспортных средств, проведению ремонтных, аварийно-спасательных, строительных работ, работ по очистке территорий.</w:t>
      </w:r>
    </w:p>
    <w:p w14:paraId="35F1B87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Запрещается стоянка или парковка транспортных средств, ограничивающих доступ специализированных организаций к объекту жизнеобеспечения.</w:t>
      </w:r>
    </w:p>
    <w:p w14:paraId="153DE48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Запрещается оставлять брошенное транспортное средство на территории Округа. Брошенным признается транспортное средство, оставленное владельцем (представителем владельца) с целью отказа от права собственности (пользования) транспортным средством. Признаками такого транспортного средства являются: наличие видимых неисправностей, при которых эксплуатация транспортного средства запрещается (является технически невозможной), нахождение указанного транспортного средства в </w:t>
      </w:r>
      <w:r w:rsidRPr="004D1B72">
        <w:rPr>
          <w:rFonts w:ascii="Times New Roman" w:hAnsi="Times New Roman" w:cs="Times New Roman"/>
          <w:sz w:val="28"/>
          <w:szCs w:val="28"/>
        </w:rPr>
        <w:lastRenderedPageBreak/>
        <w:t>не предназначенных для этого местах и с нарушением настоящих Правил.</w:t>
      </w:r>
    </w:p>
    <w:p w14:paraId="0275C7B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Места на территории Округа, предназначенные для осуществления мойки транспортных средств, устанавливаются постановлением Администрации.</w:t>
      </w:r>
    </w:p>
    <w:p w14:paraId="7B7BB72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Мойка транспортных средств вне мест, специально отведенных для этих целей, запрещается.</w:t>
      </w:r>
    </w:p>
    <w:p w14:paraId="542E672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Запрещается самовольное оставление строительного и производственного оборудования на газонах, детских и спортивных площадках.</w:t>
      </w:r>
    </w:p>
    <w:p w14:paraId="13382A0C" w14:textId="77777777" w:rsidR="00181E96" w:rsidRPr="004D1B72" w:rsidRDefault="00181E96" w:rsidP="006E4AAF">
      <w:pPr>
        <w:pStyle w:val="ConsPlusNormal"/>
        <w:ind w:firstLine="709"/>
        <w:jc w:val="both"/>
        <w:rPr>
          <w:rFonts w:ascii="Times New Roman" w:hAnsi="Times New Roman" w:cs="Times New Roman"/>
          <w:sz w:val="28"/>
          <w:szCs w:val="28"/>
        </w:rPr>
      </w:pPr>
    </w:p>
    <w:p w14:paraId="6CB1D0E5"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17. Поддержание территории Округа в чистоте и порядке</w:t>
      </w:r>
    </w:p>
    <w:p w14:paraId="7CA7C66B" w14:textId="77777777" w:rsidR="00181E96" w:rsidRPr="004D1B72" w:rsidRDefault="00181E96" w:rsidP="006E4AAF">
      <w:pPr>
        <w:pStyle w:val="ConsPlusNormal"/>
        <w:ind w:firstLine="709"/>
        <w:jc w:val="both"/>
        <w:rPr>
          <w:rFonts w:ascii="Times New Roman" w:hAnsi="Times New Roman" w:cs="Times New Roman"/>
          <w:sz w:val="28"/>
          <w:szCs w:val="28"/>
        </w:rPr>
      </w:pPr>
    </w:p>
    <w:p w14:paraId="4B73DFF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 целью поддержания территории Округа в чистоте и порядке запрещается:</w:t>
      </w:r>
    </w:p>
    <w:p w14:paraId="37650D7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ремонт транспортных средств, механизмов на придомовых территориях и на прилегающих территориях индивидуальных жилых домов, а также любых ремонтных работ, сопряженных с шумом, выделением и выбросом вредных веществ (отработанных газов, горюче-смазочных материалов и прочих вредных веществ);</w:t>
      </w:r>
    </w:p>
    <w:p w14:paraId="3AC30B5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повреждение, в том числе нанесение надписей различного содержания, разрушение и (или) уничтожение объектов благоустройства;</w:t>
      </w:r>
    </w:p>
    <w:p w14:paraId="6796D26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установка и (или) эксплуатация информационных указателей, а также размещение (расклейка) афиш, плакатов, объявлений в неустановленных местах и (или) на объектах (элементах) благоустройства без согласия на их размещение собственника или иного законного владельца;</w:t>
      </w:r>
    </w:p>
    <w:p w14:paraId="2012DCC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совершение действий и (или) бездействие, способных привести к повреждению или уничтожению зеленых насаждений;</w:t>
      </w:r>
    </w:p>
    <w:p w14:paraId="0EABFDC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размещение на придомовой территории парковок, ограждений без согласования с Администрацией;</w:t>
      </w:r>
    </w:p>
    <w:p w14:paraId="7733AC6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самовольное возведение строений (сооружений) различного назначения, в том числе нестационарных объектов торговли (киосков, палаток, павильонов, ларьков и т.п.) без согласования с Администрацией. Лица, самовольно установившие строение (сооружение), обязаны в течение трех суток, с момента обнаружения должностными лицами Администрации незаконно возведенного (установленного) строения (сооружения), за счет собственных средств произвести их удаление (демонтаж);</w:t>
      </w:r>
    </w:p>
    <w:p w14:paraId="146B02C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возводить различного рода пристройки, козырьки, загородки, навесы к киоскам, павильонам, палаткам, лоткам, торговым автоматам без соответствующего разрешения Администрации.</w:t>
      </w:r>
    </w:p>
    <w:p w14:paraId="685762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Удаление малогабаритных нестационарных объектов торговли (палаток, лотков) и передвижных объектов торговли, в том числе автомашин, с которых осуществляется несанкционированная торговля, производится их владельцами немедленно после их обнаружения уполномоченными должностными лицами.</w:t>
      </w:r>
    </w:p>
    <w:p w14:paraId="7B70043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3. Обустройство, установка, возведение нестационарных торговых объектов должны осуществляться из модульных или быстровозводимых конструкций. Устройство заглубленных фундаментов не разрешается.</w:t>
      </w:r>
    </w:p>
    <w:p w14:paraId="135DCB1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Проектное решение нестационарного торгового объекта должно быть согласовано с Администрацией. Возведение нестационарного торгового объекта без согласования архитектурно-планировочного решения по его размещению запрещается.</w:t>
      </w:r>
    </w:p>
    <w:p w14:paraId="104595A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При обустройстве, установке, возведении стационарных и нестационарных торговых объектов должно быть выполнено благоустройство прилегающей территории, включающее укладку тротуарной плитки, устройство пешеходных дорожек (при необходимости), автопарковок (при необходимости), водоотводов, элементов освещения, малых архитектурных форм, организацию газонов и цветников, установку урн для мусора. Оформление благоустройства прилегающей территории должно быть согласовано с Администрацией.</w:t>
      </w:r>
    </w:p>
    <w:p w14:paraId="588B5FD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При обустройстве, установке, возведении нестационарных торговых объектов при функциональной необходимости должен быть организован удобный подъезд автотранспорта к размещаемым нестационарным торговым объектам, не создающий помех для прохода пешеходов.</w:t>
      </w:r>
    </w:p>
    <w:p w14:paraId="75E8A71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Кафе летнего типа должны быть оборудованы урнами, закрывающимися контейнерами для сбора твердых бытовых отходов, биотуалетом.</w:t>
      </w:r>
    </w:p>
    <w:p w14:paraId="795E7A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Очистка урн должна производиться по мере наполнения, но не реже двух раз в сутки. Урны устанавливают на </w:t>
      </w:r>
      <w:proofErr w:type="spellStart"/>
      <w:r w:rsidRPr="004D1B72">
        <w:rPr>
          <w:rFonts w:ascii="Times New Roman" w:hAnsi="Times New Roman" w:cs="Times New Roman"/>
          <w:sz w:val="28"/>
          <w:szCs w:val="28"/>
        </w:rPr>
        <w:t>внекатегорийных</w:t>
      </w:r>
      <w:proofErr w:type="spellEnd"/>
      <w:r w:rsidRPr="004D1B72">
        <w:rPr>
          <w:rFonts w:ascii="Times New Roman" w:hAnsi="Times New Roman" w:cs="Times New Roman"/>
          <w:sz w:val="28"/>
          <w:szCs w:val="28"/>
        </w:rPr>
        <w:t xml:space="preserve"> улицах и улицах первой категории, рынках, вокзалах и в других массовых местах посещения на расстоянии не более 30 м одна от другой, на других улицах и территориях - на расстоянии до 50 м. На остановках общественного транспорта, у входов в объекты, промышленные, офисные и иные здания устанавливается не менее двух урн.</w:t>
      </w:r>
    </w:p>
    <w:p w14:paraId="388642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Контейнерные площадки должны содержаться в соответствии с санитарными нормами и правилами. Вывоз мусора с контейнерных площадок осуществляется в летний период ежедневно, в зимний - не реже одного раза в три дня. Уборка контейнерных площадок производится ежедневно. Ответственность за содержание контейнерной площадки, вывоз твердых бытовых отходов и крупногабаритных отходов несут лица, владеющие земельным участком, на котором расположена контейнерная площадка.</w:t>
      </w:r>
    </w:p>
    <w:p w14:paraId="11AF057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Остатки сгоревших домов, аварийные, ветхие, пришедшие в негодность строения должны быть снесены их владельцами в сроки, указанные Администрацией. В случае невыполнения владельцем строения данных требований, может быть принято решение о сносе строения и расчистке площадки силами муниципального предприятия, муниципального учреждения либо иной привлеченной для этой цели организации, с отнесением расходов по выполнению работ на владельца объекта.</w:t>
      </w:r>
    </w:p>
    <w:p w14:paraId="0271BD7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11. Оборудование, расположенное на детских и спортивных площадках, </w:t>
      </w:r>
      <w:r w:rsidRPr="004D1B72">
        <w:rPr>
          <w:rFonts w:ascii="Times New Roman" w:hAnsi="Times New Roman" w:cs="Times New Roman"/>
          <w:sz w:val="28"/>
          <w:szCs w:val="28"/>
        </w:rPr>
        <w:lastRenderedPageBreak/>
        <w:t>должно находиться в технически исправном состоянии. Ответственность за сохранность и техническое состояние оборудования, находящегося в муниципальной собственности, несет организация, в оперативном управлении или хозяйственном ведении которой находится такое оборудование. Ответственность за сохранность иного оборудования несут собственники жилых помещений либо организация, в управлении которой находятся многоквартирные дома.</w:t>
      </w:r>
    </w:p>
    <w:p w14:paraId="607D3A4B" w14:textId="77777777" w:rsidR="00181E96" w:rsidRPr="004D1B72" w:rsidRDefault="00181E96" w:rsidP="006E4AAF">
      <w:pPr>
        <w:pStyle w:val="ConsPlusNormal"/>
        <w:ind w:firstLine="709"/>
        <w:jc w:val="both"/>
        <w:rPr>
          <w:rFonts w:ascii="Times New Roman" w:hAnsi="Times New Roman" w:cs="Times New Roman"/>
          <w:sz w:val="28"/>
          <w:szCs w:val="28"/>
        </w:rPr>
      </w:pPr>
    </w:p>
    <w:p w14:paraId="3F322976"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18. Запреты, установленные на территории </w:t>
      </w:r>
      <w:r w:rsidR="00E5550A">
        <w:rPr>
          <w:rFonts w:ascii="Times New Roman" w:hAnsi="Times New Roman" w:cs="Times New Roman"/>
          <w:sz w:val="28"/>
          <w:szCs w:val="28"/>
        </w:rPr>
        <w:t>Округа</w:t>
      </w:r>
    </w:p>
    <w:p w14:paraId="026D7906" w14:textId="77777777" w:rsidR="00181E96" w:rsidRPr="004D1B72" w:rsidRDefault="00181E96" w:rsidP="006E4AAF">
      <w:pPr>
        <w:pStyle w:val="ConsPlusNormal"/>
        <w:ind w:firstLine="709"/>
        <w:jc w:val="both"/>
        <w:rPr>
          <w:rFonts w:ascii="Times New Roman" w:hAnsi="Times New Roman" w:cs="Times New Roman"/>
          <w:sz w:val="28"/>
          <w:szCs w:val="28"/>
        </w:rPr>
      </w:pPr>
    </w:p>
    <w:p w14:paraId="3CC896E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В границах территории Округа запрещается:</w:t>
      </w:r>
    </w:p>
    <w:p w14:paraId="7651C67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вывоз снега, льда, мусора, твердых коммунальных отходов, крупногабаритных отходов, строительного мусора, смета и иных отходов в не отведенные для этих целей в установленном порядке места;</w:t>
      </w:r>
    </w:p>
    <w:p w14:paraId="3A382DC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движение машин и механизмов на гусеничном ходу по дорогам с </w:t>
      </w:r>
      <w:proofErr w:type="spellStart"/>
      <w:r w:rsidRPr="004D1B72">
        <w:rPr>
          <w:rFonts w:ascii="Times New Roman" w:hAnsi="Times New Roman" w:cs="Times New Roman"/>
          <w:sz w:val="28"/>
          <w:szCs w:val="28"/>
        </w:rPr>
        <w:t>асфальто</w:t>
      </w:r>
      <w:proofErr w:type="spellEnd"/>
      <w:r w:rsidRPr="004D1B72">
        <w:rPr>
          <w:rFonts w:ascii="Times New Roman" w:hAnsi="Times New Roman" w:cs="Times New Roman"/>
          <w:sz w:val="28"/>
          <w:szCs w:val="28"/>
        </w:rPr>
        <w:t>- и цементно-бетонным покрытием (за исключением случаев проведения аварийно-восстановительных работ);</w:t>
      </w:r>
    </w:p>
    <w:p w14:paraId="184033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повреждение элементов и (или) объектов благоустройства (газонов, цветников, детских и спортивных площадок, инженерных коммуникаций), в том числе с использованием автотранспортных средств, строительной техники;</w:t>
      </w:r>
    </w:p>
    <w:p w14:paraId="7209A4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создание препятствий на путях следования пешеходов, велосипедистов, маломобильных групп населения, специализированной техники, а также на контейнерных площадках, камерах тепло- и водоснабжения;</w:t>
      </w:r>
    </w:p>
    <w:p w14:paraId="76FD284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мойка транспортных средств вне специально оборудованных для этого мест;</w:t>
      </w:r>
    </w:p>
    <w:p w14:paraId="68FEEE6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самовольная установка шлагбаумов, ограждений, перегораживание проходов, проездов на территориях общего пользования;</w:t>
      </w:r>
    </w:p>
    <w:p w14:paraId="170CD1B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засорение и засыпка водоемов, загрязнение водоемов сточными водами, устройство запруд;</w:t>
      </w:r>
    </w:p>
    <w:p w14:paraId="61D538D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навал мусора, очаговый навал мусора, несанкционированная свалка мусора;</w:t>
      </w:r>
    </w:p>
    <w:p w14:paraId="4BF232C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перевозка грунта, мусора, сыпучих строительных материалов, легкой тары, листвы, ветвей деревьев без покрытия кузова брезентом или другим материалом, исключающим загрязнение атмосферного воздуха и дорог;</w:t>
      </w:r>
    </w:p>
    <w:p w14:paraId="259399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подметание и вакуумная уборка дорог и тротуаров без предварительного увлажнения в летний период;</w:t>
      </w:r>
    </w:p>
    <w:p w14:paraId="2A7EF65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производство земляных работ без специального разрешения, оформленного в соответствии с требованиями нормативных правовых актов органов местного самоуправления Округа;</w:t>
      </w:r>
    </w:p>
    <w:p w14:paraId="63BDC81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самовольное размещение малых архитектурных форм на землях общего пользования;</w:t>
      </w:r>
    </w:p>
    <w:p w14:paraId="02B1FBB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13) размещение </w:t>
      </w:r>
      <w:proofErr w:type="spellStart"/>
      <w:r w:rsidRPr="004D1B72">
        <w:rPr>
          <w:rFonts w:ascii="Times New Roman" w:hAnsi="Times New Roman" w:cs="Times New Roman"/>
          <w:sz w:val="28"/>
          <w:szCs w:val="28"/>
        </w:rPr>
        <w:t>штендеров</w:t>
      </w:r>
      <w:proofErr w:type="spellEnd"/>
      <w:r w:rsidRPr="004D1B72">
        <w:rPr>
          <w:rFonts w:ascii="Times New Roman" w:hAnsi="Times New Roman" w:cs="Times New Roman"/>
          <w:sz w:val="28"/>
          <w:szCs w:val="28"/>
        </w:rPr>
        <w:t xml:space="preserve"> на тротуарах, газонах, пешеходных путях </w:t>
      </w:r>
      <w:r w:rsidRPr="004D1B72">
        <w:rPr>
          <w:rFonts w:ascii="Times New Roman" w:hAnsi="Times New Roman" w:cs="Times New Roman"/>
          <w:sz w:val="28"/>
          <w:szCs w:val="28"/>
        </w:rPr>
        <w:lastRenderedPageBreak/>
        <w:t>передвижения, парковках автотранспорта, землях общего пользования, малых архитектурных формах;</w:t>
      </w:r>
    </w:p>
    <w:p w14:paraId="011166E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самовольное размещение объявлений, в том числе коммерческого характера, вне мест, специально отведенных для этого правовыми актами Администрации;</w:t>
      </w:r>
    </w:p>
    <w:p w14:paraId="13A58F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самовольное нанесение надписей, рисунков, размещение афиш, плакатов, иной печатной продукции на фасадах зданий, строений, сооружений и ограждениях, остановочных навесах, тротуарах, автомобильных дорогах;</w:t>
      </w:r>
    </w:p>
    <w:p w14:paraId="51737BD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самовольное размещение парковочных барьеров, столбиков и оградительных сигнальных конусов, иных технических устройств, натяжка тросов, цепей, сигнальных лент на территориях парковочных карманов на землях общего пользования, придомовых территориях (за исключением случаев проведения аварийно-восстановительных и ремонтных работ);</w:t>
      </w:r>
    </w:p>
    <w:p w14:paraId="5663293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размещение ритуальных принадлежностей и надгробных сооружений вне мест, специально предназначенных для этих целей;</w:t>
      </w:r>
    </w:p>
    <w:p w14:paraId="353169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размещение сырья, материалов, грунта, оборудования, строительных отходов за пределами земельных участков, предоставленных для строительства и (или) размещения индивидуальных жилых домов;</w:t>
      </w:r>
    </w:p>
    <w:p w14:paraId="43AD9A2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19) размещение, выбрасывание бытового и строительного мусора (строительного материала), металлического лома (металлических конструкций), отходов производства, тары, вышедших из эксплуатации автотранспортных средств, ветвей деревьев, листвы, пищевых отходов и иного мусора в не отведенных для этих целей местах;</w:t>
      </w:r>
    </w:p>
    <w:p w14:paraId="7600B0F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20) самовольное присоединение промышленных, хозяйственно-бытовых и иных объектов к сетям ливневой канализации;</w:t>
      </w:r>
    </w:p>
    <w:p w14:paraId="1393221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21) сброс сточных вод, загрязняющих веществ и жидких коммунальных отходов в водные объекты, на землю и другие не установленные для этих целей места;</w:t>
      </w:r>
    </w:p>
    <w:p w14:paraId="0E90BFE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22) складирование листвы, снега, грязи, грунта и иного мусора у комлевой части деревьев, кустарников, складирование и хранение на землях общего пользования порубочных остатков обрезки и рубки зеленых насаждений;</w:t>
      </w:r>
    </w:p>
    <w:p w14:paraId="621FB79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23) разведение костров и сжигание мусора, листвы, тары, отходов, резинотехнических изделий на землях общего пользования;</w:t>
      </w:r>
    </w:p>
    <w:p w14:paraId="75D2390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24) складирование тары, торгового оборудования, продовольственных и непродовольственных товаров вне торговых сооружений и нестационарных объектов потребительского рынка коммерческого назначения;</w:t>
      </w:r>
    </w:p>
    <w:p w14:paraId="1CE284F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25) выгул животных, организация катания на животных на детских площадках, спортивных площадках, на территориях образовательных учреждений, учреждений здравоохранения;</w:t>
      </w:r>
    </w:p>
    <w:p w14:paraId="391456F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26) содержание в ненадлежащем состоянии линейных сетевых объектов,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(надрыв и (или) отсутствие изоляционной </w:t>
      </w:r>
      <w:r w:rsidRPr="004D1B72">
        <w:rPr>
          <w:rFonts w:ascii="Times New Roman" w:hAnsi="Times New Roman" w:cs="Times New Roman"/>
          <w:sz w:val="28"/>
          <w:szCs w:val="28"/>
        </w:rPr>
        <w:lastRenderedPageBreak/>
        <w:t>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городского электрического транспорта);</w:t>
      </w:r>
    </w:p>
    <w:p w14:paraId="5C58398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27) самовольное присоединение проездов, въездов, выездов к иным объектам улично-дорожной сети при отсутствии согласования в соответствии с порядком, установленным нормативными правовыми актами органов местного самоуправления Администрации;</w:t>
      </w:r>
    </w:p>
    <w:p w14:paraId="3FA327E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28) самовольное размещение на землях общего пользования и прилегающих территориях подземных инженерных объектов, сооружений, в том числе выгребных ям, овощных ям, колодцев.</w:t>
      </w:r>
    </w:p>
    <w:p w14:paraId="713E0C60" w14:textId="77777777" w:rsidR="00181E96" w:rsidRPr="004D1B72" w:rsidRDefault="00C747DF" w:rsidP="006E4AAF">
      <w:pPr>
        <w:pStyle w:val="ConsPlusNormal"/>
        <w:ind w:firstLine="709"/>
        <w:jc w:val="both"/>
        <w:rPr>
          <w:rFonts w:ascii="Times New Roman" w:hAnsi="Times New Roman" w:cs="Times New Roman"/>
          <w:sz w:val="28"/>
          <w:szCs w:val="28"/>
        </w:rPr>
      </w:pPr>
      <w:r w:rsidRPr="00682D73">
        <w:rPr>
          <w:rFonts w:ascii="Times New Roman" w:hAnsi="Times New Roman" w:cs="Times New Roman"/>
          <w:sz w:val="28"/>
          <w:szCs w:val="28"/>
          <w:highlight w:val="yellow"/>
        </w:rPr>
        <w:t>29) р</w:t>
      </w:r>
      <w:r w:rsidR="00181E96" w:rsidRPr="00682D73">
        <w:rPr>
          <w:rFonts w:ascii="Times New Roman" w:hAnsi="Times New Roman" w:cs="Times New Roman"/>
          <w:sz w:val="28"/>
          <w:szCs w:val="28"/>
          <w:highlight w:val="yellow"/>
        </w:rPr>
        <w:t xml:space="preserve">азмещение нестационарных торговых объектов, не включенных в действующую редакцию схемы размещения нестационарных торговых объектов на территории </w:t>
      </w:r>
      <w:r w:rsidR="008A1DC3" w:rsidRPr="00682D73">
        <w:rPr>
          <w:rFonts w:ascii="Times New Roman" w:hAnsi="Times New Roman" w:cs="Times New Roman"/>
          <w:sz w:val="28"/>
          <w:szCs w:val="28"/>
          <w:highlight w:val="yellow"/>
        </w:rPr>
        <w:t>Округа</w:t>
      </w:r>
      <w:r w:rsidR="00181E96" w:rsidRPr="00682D73">
        <w:rPr>
          <w:rFonts w:ascii="Times New Roman" w:hAnsi="Times New Roman" w:cs="Times New Roman"/>
          <w:sz w:val="28"/>
          <w:szCs w:val="28"/>
          <w:highlight w:val="yellow"/>
        </w:rPr>
        <w:t>, утвержденн</w:t>
      </w:r>
      <w:r w:rsidR="005539E3" w:rsidRPr="00682D73">
        <w:rPr>
          <w:rFonts w:ascii="Times New Roman" w:hAnsi="Times New Roman" w:cs="Times New Roman"/>
          <w:sz w:val="28"/>
          <w:szCs w:val="28"/>
          <w:highlight w:val="yellow"/>
        </w:rPr>
        <w:t>ую</w:t>
      </w:r>
      <w:r w:rsidR="00181E96" w:rsidRPr="00682D73">
        <w:rPr>
          <w:rFonts w:ascii="Times New Roman" w:hAnsi="Times New Roman" w:cs="Times New Roman"/>
          <w:sz w:val="28"/>
          <w:szCs w:val="28"/>
          <w:highlight w:val="yellow"/>
        </w:rPr>
        <w:t xml:space="preserve"> постановлением Администрации </w:t>
      </w:r>
      <w:r w:rsidR="008A1DC3" w:rsidRPr="00682D73">
        <w:rPr>
          <w:rFonts w:ascii="Times New Roman" w:hAnsi="Times New Roman" w:cs="Times New Roman"/>
          <w:sz w:val="28"/>
          <w:szCs w:val="28"/>
          <w:highlight w:val="yellow"/>
        </w:rPr>
        <w:t>Округа</w:t>
      </w:r>
      <w:r w:rsidR="00181E96" w:rsidRPr="00682D73">
        <w:rPr>
          <w:rFonts w:ascii="Times New Roman" w:hAnsi="Times New Roman" w:cs="Times New Roman"/>
          <w:sz w:val="28"/>
          <w:szCs w:val="28"/>
          <w:highlight w:val="yellow"/>
        </w:rPr>
        <w:t>, в порядке, установленном действующим законодательством, а также размещение нестационарных торговых объектов на придомовых территориях</w:t>
      </w:r>
      <w:r w:rsidR="005539E3" w:rsidRPr="00682D73">
        <w:rPr>
          <w:rFonts w:ascii="Times New Roman" w:hAnsi="Times New Roman" w:cs="Times New Roman"/>
          <w:sz w:val="28"/>
          <w:szCs w:val="28"/>
          <w:highlight w:val="yellow"/>
        </w:rPr>
        <w:t xml:space="preserve"> многоквартирных домов</w:t>
      </w:r>
      <w:r w:rsidR="00181E96" w:rsidRPr="00682D73">
        <w:rPr>
          <w:rFonts w:ascii="Times New Roman" w:hAnsi="Times New Roman" w:cs="Times New Roman"/>
          <w:sz w:val="28"/>
          <w:szCs w:val="28"/>
          <w:highlight w:val="yellow"/>
        </w:rPr>
        <w:t>.</w:t>
      </w:r>
    </w:p>
    <w:p w14:paraId="746DA1B4" w14:textId="77777777" w:rsidR="00181E96" w:rsidRPr="004D1B72" w:rsidRDefault="00181E96" w:rsidP="006E4AAF">
      <w:pPr>
        <w:pStyle w:val="ConsPlusNormal"/>
        <w:ind w:firstLine="709"/>
        <w:jc w:val="both"/>
        <w:rPr>
          <w:rFonts w:ascii="Times New Roman" w:hAnsi="Times New Roman" w:cs="Times New Roman"/>
          <w:sz w:val="28"/>
          <w:szCs w:val="28"/>
        </w:rPr>
      </w:pPr>
    </w:p>
    <w:p w14:paraId="2CE166B6"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19. Порядок производства работ, связанных с нарушением благоустройства при строительстве, реконструкции и ремонте инженерных коммуникаций</w:t>
      </w:r>
    </w:p>
    <w:p w14:paraId="5E2E1262" w14:textId="77777777" w:rsidR="00181E96" w:rsidRPr="004D1B72" w:rsidRDefault="00181E96" w:rsidP="006E4AAF">
      <w:pPr>
        <w:pStyle w:val="ConsPlusNormal"/>
        <w:ind w:firstLine="709"/>
        <w:jc w:val="both"/>
        <w:rPr>
          <w:rFonts w:ascii="Times New Roman" w:hAnsi="Times New Roman" w:cs="Times New Roman"/>
          <w:sz w:val="28"/>
          <w:szCs w:val="28"/>
        </w:rPr>
      </w:pPr>
    </w:p>
    <w:p w14:paraId="2884114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Земляные работы, связанные со строительством и реконструкцией сетей инженерно-технического обеспечения, расположенных за пределами предоставленного под строительство земельного участка, ремонтом и устранением аварий на сетях инженерно-технического обеспечения, ремонтом дорог, тротуаров и иных работ в сфере благоустройства, установкой (ремонтом) рекламных сооружений (конструкций), ведением земляных работ, связанных с нарушением благоустройства территории и с прокладкой, переустройством, ремонтом подземных сооружений, с проведением иных видов работ, влекущих нарушение рельефа местности и благоустройства на территории Округа, могут производиться только на основании специального разрешения на производство земляных работ. Порядок, условия и сроки выдачи такого разрешения регулируются нормативными правовыми актами органов местного самоуправления Округа.</w:t>
      </w:r>
    </w:p>
    <w:p w14:paraId="6D974B7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При выполнении работ по прокладке или ремонту подземных инженерных коммуникаций, иных работ, связанных с нарушением объектов внешнего благоустройства, физические лица, индивидуальные предприниматели, юридические лица руководствуются порядком, установленным нормативными правовыми актами органов местного самоуправления Округа.</w:t>
      </w:r>
    </w:p>
    <w:p w14:paraId="60373EC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Наблюдение и контроль за сроками выполнения земляных работ и последующих восстановительных работ осуществляется Администрацией.</w:t>
      </w:r>
    </w:p>
    <w:p w14:paraId="426FCEE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При необходимости производства земляных работ на участках территорий, прилегающих к автомобильным или железнодорожным дорогам, </w:t>
      </w:r>
      <w:r w:rsidRPr="004D1B72">
        <w:rPr>
          <w:rFonts w:ascii="Times New Roman" w:hAnsi="Times New Roman" w:cs="Times New Roman"/>
          <w:sz w:val="28"/>
          <w:szCs w:val="28"/>
        </w:rPr>
        <w:lastRenderedPageBreak/>
        <w:t>должно быть получено разрешение от организаций, в ведении которых находятся такие дороги.</w:t>
      </w:r>
    </w:p>
    <w:p w14:paraId="56623F4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Прокладка и переустройство подземных сооружений осуществляется открытым и закрытым способом. Целесообразность применения того или другого способа определяется проектом с учетом местных условий.</w:t>
      </w:r>
    </w:p>
    <w:p w14:paraId="12215C5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Организация, производящая земляные работы, до начала работ совместно с эксплуатирующей организацией обязана уточнить расположение действующих подземных коммуникаций и глубину их залегания.</w:t>
      </w:r>
    </w:p>
    <w:p w14:paraId="24DFF9C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7. Ответственность за сохранность существующих подземных инженерных сетей, зеленых насаждений несут лица, выполняющие земельные, строительно-монтажные работы. В случае повреждения соседних или пересекающихся коммуникаций, они должны быть немедленно восстановлены силами и средствами </w:t>
      </w:r>
      <w:r w:rsidR="006E4AAF" w:rsidRPr="004D1B72">
        <w:rPr>
          <w:rFonts w:ascii="Times New Roman" w:hAnsi="Times New Roman" w:cs="Times New Roman"/>
          <w:sz w:val="28"/>
          <w:szCs w:val="28"/>
        </w:rPr>
        <w:t>организации,</w:t>
      </w:r>
      <w:r w:rsidRPr="004D1B72">
        <w:rPr>
          <w:rFonts w:ascii="Times New Roman" w:hAnsi="Times New Roman" w:cs="Times New Roman"/>
          <w:sz w:val="28"/>
          <w:szCs w:val="28"/>
        </w:rPr>
        <w:t xml:space="preserve"> допустившей повреждение, по указанию организации, эксплуатирующей эти коммуникации.</w:t>
      </w:r>
    </w:p>
    <w:p w14:paraId="3F7F0DE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Ответственность за содержание законсервированного объекта строительства (долгостроя) возлагается на балансодержателя (заказчика-застройщика).</w:t>
      </w:r>
    </w:p>
    <w:p w14:paraId="08454E5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Организации, устанавливающие временные заборы на улицах, принимают во временную эксплуатацию загороженную часть территории.</w:t>
      </w:r>
    </w:p>
    <w:p w14:paraId="65DBC11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В случае необходимости вскрытия дорожных покрытий улиц до истечения пятилетнего срока их устройства, реконструкции или капитального ремонта, специальное разрешение на производство земляных работ оформляется после согласования схемы производства земляных работ Главой </w:t>
      </w:r>
      <w:r w:rsidR="008A1DC3">
        <w:rPr>
          <w:rFonts w:ascii="Times New Roman" w:hAnsi="Times New Roman" w:cs="Times New Roman"/>
          <w:sz w:val="28"/>
          <w:szCs w:val="28"/>
        </w:rPr>
        <w:t>Округа</w:t>
      </w:r>
      <w:r w:rsidRPr="004D1B72">
        <w:rPr>
          <w:rFonts w:ascii="Times New Roman" w:hAnsi="Times New Roman" w:cs="Times New Roman"/>
          <w:sz w:val="28"/>
          <w:szCs w:val="28"/>
        </w:rPr>
        <w:t>.</w:t>
      </w:r>
    </w:p>
    <w:p w14:paraId="3A8A720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В целях сокращения вскрытий проезжей части улиц при проектировании и строительстве новых проездов, реконструкции и капитальном ремонте существующих в соответствии со схемами развития кабельных линий (трубопроводов) и по согласованию с соответствующими эксплуатационными организациями предусматривается закладка на пересечении улиц (проездов) необходимого количества каналов (футляров). Данные об этих каналах отражаются на исполнительных чертежах, передаваемых в Администрацию.</w:t>
      </w:r>
    </w:p>
    <w:p w14:paraId="6C447F7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При новом строительстве и реконструкции подземных коммуникаций под дорогами и тротуарами должно быть предусмотрено, восстановление дороги и (или) тротуара на полную ширину, независимо от ширины траншеи, с учетом сохранения продольного и поперечного уклонов дорожного полотна, при необходимости - замена бортового камня.</w:t>
      </w:r>
    </w:p>
    <w:p w14:paraId="1ADB79D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13. Устройство и реконструкция подземных сооружений, выполнение всех других работ, связанных с раскопками (кроме аварийно-восстановительных работ), осуществляется по проекту на строительство (разрешение), согласованное и утвержденное в установленном порядке, при техническом надзоре заказчика, эксплуатационной организации и авторском надзоре проектных организаций, с соблюдением всех требований нормативных документов на проектирование, строительство и приемку в </w:t>
      </w:r>
      <w:r w:rsidRPr="004D1B72">
        <w:rPr>
          <w:rFonts w:ascii="Times New Roman" w:hAnsi="Times New Roman" w:cs="Times New Roman"/>
          <w:sz w:val="28"/>
          <w:szCs w:val="28"/>
        </w:rPr>
        <w:lastRenderedPageBreak/>
        <w:t>эксплуатацию подземных инженерных сетей, зданий и сооружений.</w:t>
      </w:r>
    </w:p>
    <w:p w14:paraId="70DDCCC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При ремонте действующих коммуникаций, в случае нахождения на трассе деревьев и кустарников вопрос об их пересадке или ликвидации решается по согласованию с Администрацией.</w:t>
      </w:r>
    </w:p>
    <w:p w14:paraId="0806A7F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В случае необходимости ограничения движения транспорта и пешеходов при проведении земляных работ на улицах и дорогах информирование населения об этом осуществляется через средства массовой информации организацией, производящей земляные работы.</w:t>
      </w:r>
    </w:p>
    <w:p w14:paraId="0265AFE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Специальное разрешение должно находиться на объекте производства работ и предъявляться по первому требованию представителей Администрации и представителей организации, уполномоченной в области благоустройства, надзорных и контрольных органов, владельцев коммуникаций и территорий, на которых располагается объект.</w:t>
      </w:r>
    </w:p>
    <w:p w14:paraId="121910B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До начала производства земляных работ необходимо оградить место производства земляных работ. На временное ограждение вывесить табличку с наименованием и номерами телефонов организации, производящей работы, фамилией ответственного за производство работ лица. Временное ограждение должно быть сплошным и надежным, предотвращающим попадание посторонних на место производства работ.</w:t>
      </w:r>
    </w:p>
    <w:p w14:paraId="66A355B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Необходимость установки временных ограждений, расположение и выбор типа ограждения определяется проектом проведения (производства) работ в зависимости от конкретных условий проведения работ, места проведения работ, видов выполняемых работ.</w:t>
      </w:r>
    </w:p>
    <w:p w14:paraId="231C030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Временные ограждения по функциональному назначению подразделяются на:</w:t>
      </w:r>
    </w:p>
    <w:p w14:paraId="04AE05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сигнальные, предназначенные для предупреждения о границах участка, территории, места проведения работ;</w:t>
      </w:r>
    </w:p>
    <w:p w14:paraId="2304C32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защитные, предназначенные для предотвращения доступа посторонних лиц на участки, территории, в места проведения работ;</w:t>
      </w:r>
    </w:p>
    <w:p w14:paraId="08C06E1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защитно-охранные, предназначенные для предотвращения доступа посторонних лиц на территории, участки, в места проведения работ, а также для охраны материальных ценностей, размещенных на территориях, участках, в местах проведения работ.</w:t>
      </w:r>
    </w:p>
    <w:p w14:paraId="594B380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19. Технические требования к ограждениям:</w:t>
      </w:r>
    </w:p>
    <w:p w14:paraId="35B2153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ограждения должны соответствовать требованиям настоящих Правил;</w:t>
      </w:r>
    </w:p>
    <w:p w14:paraId="0BE4348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в ограждениях должны предусматриваться выполняемые по типовым проектам ворота для проезда строительных и других машин и калитки для прохода людей;</w:t>
      </w:r>
    </w:p>
    <w:p w14:paraId="4CBEC65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ограждения должны быть сборно-разборными с унифицированными элементами, соединениями и деталями крепления.</w:t>
      </w:r>
    </w:p>
    <w:p w14:paraId="4DCC38D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20. Ограждения мест производства работ должны иметь надлежащий вид: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обеспечивать безопасность дорожного </w:t>
      </w:r>
      <w:r w:rsidRPr="004D1B72">
        <w:rPr>
          <w:rFonts w:ascii="Times New Roman" w:hAnsi="Times New Roman" w:cs="Times New Roman"/>
          <w:sz w:val="28"/>
          <w:szCs w:val="28"/>
        </w:rPr>
        <w:lastRenderedPageBreak/>
        <w:t>движения. По периметру ограждений должно быть установлено освещение.</w:t>
      </w:r>
    </w:p>
    <w:p w14:paraId="2EADA1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21. 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14:paraId="561DFA7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22. При расположении объектов производства работ в стесненных условиях городской застройки, вблизи мест интенсивного движения пешеходов и транспорта для обеспечения безопасности их прохода и перемещения над ограждением устанавливается защитный козырек, а на тротуаре - настил для пешеходов, оборудованный перилами со стороны движения транспорта.</w:t>
      </w:r>
    </w:p>
    <w:p w14:paraId="571FBAA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23. Ленточное ограждение на месте производства земляных работ, не допускается.</w:t>
      </w:r>
    </w:p>
    <w:p w14:paraId="774823F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24. При производстве земляных работ запрещается:</w:t>
      </w:r>
    </w:p>
    <w:p w14:paraId="25993E6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осуществлять работы с отклонением от условий выдачи разрешения на производство земляных работ и условий, зафиксированных в документах, представляемых для получения разрешения на производство земляных работ;</w:t>
      </w:r>
    </w:p>
    <w:p w14:paraId="02FCF1A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откачивать загрязненную воду из траншей и котлованов на дороги, тротуары;</w:t>
      </w:r>
    </w:p>
    <w:p w14:paraId="3CD0736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выносить грязь и отходы производства за зону проведения работ;</w:t>
      </w:r>
    </w:p>
    <w:p w14:paraId="23E741E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складировать строительные материалы, детали и конструкции вне территории, отведенной для производства работ;</w:t>
      </w:r>
    </w:p>
    <w:p w14:paraId="79D840D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5) засыпать грунтом крышки люков, колодцев и камер, решетки </w:t>
      </w:r>
      <w:proofErr w:type="spellStart"/>
      <w:r w:rsidRPr="004D1B72">
        <w:rPr>
          <w:rFonts w:ascii="Times New Roman" w:hAnsi="Times New Roman" w:cs="Times New Roman"/>
          <w:sz w:val="28"/>
          <w:szCs w:val="28"/>
        </w:rPr>
        <w:t>дождеприемных</w:t>
      </w:r>
      <w:proofErr w:type="spellEnd"/>
      <w:r w:rsidRPr="004D1B72">
        <w:rPr>
          <w:rFonts w:ascii="Times New Roman" w:hAnsi="Times New Roman" w:cs="Times New Roman"/>
          <w:sz w:val="28"/>
          <w:szCs w:val="28"/>
        </w:rPr>
        <w:t xml:space="preserve"> колодцев, лотки дорожных покрытий, зеленые насаждения, отмостку строений и производить складирование материалов и конструкций на газонах, на трассах действующих подземных коммуникаций, в охранных зонах газопроводов, линий электропередач (ЛЭП) и линий связи.</w:t>
      </w:r>
    </w:p>
    <w:p w14:paraId="783B5C1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25. Производитель работ после раскопки (в том числе, в случае аварийных ситуаций) до полного восстановления благоустройства обязан содержать соответствующую территорию в безопасном состоянии.</w:t>
      </w:r>
    </w:p>
    <w:p w14:paraId="18494B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26. При производстве земляных работ лица, ответственные за земляные работы обязаны обеспечить возможность прохода во все дворы и входы в ближайшие от места работ здания, для чего через траншею устанавливаются пешеходные мостики с перилами.</w:t>
      </w:r>
    </w:p>
    <w:p w14:paraId="4ED12A6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27. Грунт, вынутый из траншеи (котлованов), должен вывозиться с места работ немедленно и складироваться в местах, согласованных с Администрацией.</w:t>
      </w:r>
    </w:p>
    <w:p w14:paraId="4955AFB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В случае необходимости обратной засыпки и дальнейшей пригодности грунта для этих целей - грунт необходимо складировать с одной стороны траншеи (котлована).</w:t>
      </w:r>
    </w:p>
    <w:p w14:paraId="77425BE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Материалы демонтированного дорожного покрытия и строительные материалы должны складироваться в пределах огражденного места или на специально отведенные места.</w:t>
      </w:r>
    </w:p>
    <w:p w14:paraId="47CC08F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28. Материалы, необходимые при производстве работ, складируются в места, исключающие разрушение элементов благоустройства и не </w:t>
      </w:r>
      <w:r w:rsidRPr="004D1B72">
        <w:rPr>
          <w:rFonts w:ascii="Times New Roman" w:hAnsi="Times New Roman" w:cs="Times New Roman"/>
          <w:sz w:val="28"/>
          <w:szCs w:val="28"/>
        </w:rPr>
        <w:lastRenderedPageBreak/>
        <w:t>препятствующих движению транспорта и пешеходов.</w:t>
      </w:r>
    </w:p>
    <w:p w14:paraId="79804B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29. Ликвидируемые подземные сооружения извлекаются из грунта. Все выполненные работы отражаются на исполнительных чертежах в масштабе 1:500, экземпляр которых передается в Администрацию.</w:t>
      </w:r>
    </w:p>
    <w:p w14:paraId="49D516C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30. До выполнения работ по обратной засыпке траншей трасс инженерных коммуникаций (исключая работы по ликвидации аварий и текущие планово-ремонтные работы) лица, выполняющие работы, обязаны предоставить в Администрацию топографическую съемку инженерных коммуникаций.</w:t>
      </w:r>
    </w:p>
    <w:p w14:paraId="0ED7691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31. Лица, производящие вскрытие покрытий проезжей части дорог и тротуаров, обязаны после засыпки траншеи (котлована) содержать ее (его) в состоянии, обеспечивающем безопасный проезд транспорта и переход пешеходов до момента полного благоустройства и сдачи объекта по акту сдачи-приемки выполненных работ.</w:t>
      </w:r>
    </w:p>
    <w:p w14:paraId="78E79C4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32. Лица, ответственные за производство работ по прокладке и переустройству подземных сооружений, обязаны в сроки, указанные в специальном разрешении на производство земляных работ, принять меры по вывозу лишнего грунта, разобранных асфальтобетонных покрытий, уборке мусора, неиспользованных материалов.</w:t>
      </w:r>
    </w:p>
    <w:p w14:paraId="6863327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33. Во избежание просадок дорожных покрытий и тротуаров, траншеи (котлованы) на участках пересечения с существующими дорогами, улицами, проездами, площадями, имеющими покрытие усовершенствованного типа, должны засыпаться на всю глубину песчаным галечниковым гравийным грунтом, отсевом щебня с послойным, тщательным уплотнением.</w:t>
      </w:r>
    </w:p>
    <w:p w14:paraId="40942E5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34. Все лица, осуществляющие проведение земляных работ, связанных с прокладкой, переустройством и ремонтом инженерных коммуникаций, строительством и ремонтом зданий и дорог, после проведения земляных работ обязаны проводить уборку мест производства земляных работ:</w:t>
      </w:r>
    </w:p>
    <w:p w14:paraId="0FC2860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очистка территории от мусора;</w:t>
      </w:r>
    </w:p>
    <w:p w14:paraId="349CFD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ликвидация остатков использованных материалов при проведении земляных работ;</w:t>
      </w:r>
    </w:p>
    <w:p w14:paraId="05B90FB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вывозка изъятого грунта (при наличии);</w:t>
      </w:r>
    </w:p>
    <w:p w14:paraId="279C265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восстановление тротуара, при необходимости замена бордюрного камня;</w:t>
      </w:r>
    </w:p>
    <w:p w14:paraId="2C768E3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восстановление проезжей части дорожно-уличной сети;</w:t>
      </w:r>
    </w:p>
    <w:p w14:paraId="5B3A0A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восстановление газона: плодородного слоя земли, посев газонной травы, посадка зеленых насаждений.</w:t>
      </w:r>
    </w:p>
    <w:p w14:paraId="5CBC3C5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35. Работы по восстановлению нарушенного благоустройства должны быть выполнены в полном объеме в срок, указанный в специальном разрешении.</w:t>
      </w:r>
    </w:p>
    <w:p w14:paraId="3C64FEA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Работы по восстановлению благоустройства сдаются производителем работ по акту сдачи-приемки на восстановление нарушенного благоустройства.</w:t>
      </w:r>
    </w:p>
    <w:p w14:paraId="098AF77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36. В период с 15 апреля до 15 октября после окончания земляных работ, </w:t>
      </w:r>
      <w:r w:rsidRPr="004D1B72">
        <w:rPr>
          <w:rFonts w:ascii="Times New Roman" w:hAnsi="Times New Roman" w:cs="Times New Roman"/>
          <w:sz w:val="28"/>
          <w:szCs w:val="28"/>
        </w:rPr>
        <w:lastRenderedPageBreak/>
        <w:t>предшествующих восстановлению поврежденных элементов благоустройства, твердого покрытия автодорог, пешеходных тротуаров и газонов дорожного покрытия, производитель работ обязан начать восстановление в следующие сроки:</w:t>
      </w:r>
    </w:p>
    <w:p w14:paraId="334512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при восстановлении дорожных покрытий в местах поперечных разрытий улиц - немедленно (при этом, закончив работы в течение 72 часов);</w:t>
      </w:r>
    </w:p>
    <w:p w14:paraId="7BD8640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при восстановлении дорожных покрытий в местах разрытий вдоль проезжей части улиц - в течение пяти суток;</w:t>
      </w:r>
    </w:p>
    <w:p w14:paraId="378151A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при восстановлении дорожных покрытий в местах разрытий местных проездов, тротуаров - в течение десяти суток;</w:t>
      </w:r>
    </w:p>
    <w:p w14:paraId="7726650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при восстановлении газонов в местах разрытий (раскопок) - в течение десяти суток.</w:t>
      </w:r>
    </w:p>
    <w:p w14:paraId="16FEDD4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37. Земляные работы, проводимые в зимний период (с 15 октября по 15 апреля), сдаются в установленные сроки в "зимнем" варианте: с планировкой грунта на улицах, дорогах, и тротуарах с подсыпкой песка и щебня. Организация, выполняющая работы, должна поддерживать в проезжем состоянии нарушенный участок дороги весь зимний период. Окончательное восстановление поврежденных элементов благоустройства территории (асфальт, тротуарная плитка, бордюры, поребрики, газоны, клумбы, иные участки озеленения) должно быть завершено после окончания зимнего периода, в течение месяца со дня наступления плюсовых температур, но не позднее первого мая.</w:t>
      </w:r>
    </w:p>
    <w:p w14:paraId="4A7C439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38. При обнаружении аварии на инженерных коммуникациях, организация, имеющая на балансе и (или) обслуживании поврежденные коммуникации, обязана:</w:t>
      </w:r>
    </w:p>
    <w:p w14:paraId="1C3AAEC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немедленно поставить в известность о произошедшей аварии Единую дежурно-диспетчерскую службу;</w:t>
      </w:r>
    </w:p>
    <w:p w14:paraId="12510D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направить в Администрацию телефонограмму с последующим письменным уведомлением о начале производства работ по устранению аварии на инженерных сетях;</w:t>
      </w:r>
    </w:p>
    <w:p w14:paraId="4A873EF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поставить в известность организации, имеющие на балансе и (или) обслуживании инженерные коммуникации, владельцев территории, на которой произошла авария, другие заинтересованные организации, потребителей и (при необходимости) население;</w:t>
      </w:r>
    </w:p>
    <w:p w14:paraId="4187EA7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принять необходимые меры, обеспечивающие безопасность населения, транспорта в зоне проведения работ;</w:t>
      </w:r>
    </w:p>
    <w:p w14:paraId="1639C0E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вызвать на место работ представителей организаций, имеющие коммуникации, для согласования условий производства земляных работ;</w:t>
      </w:r>
    </w:p>
    <w:p w14:paraId="40AB0FB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течение двух рабочих дней оформить специальное разрешение.</w:t>
      </w:r>
    </w:p>
    <w:p w14:paraId="7D862A6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39. По истечении указанного в специальном разрешении срока окончания производства работ, оно утрачивает силу и не может являться основанием для производства работ. Выполнение работ на основании просроченного специального разрешения запрещается.</w:t>
      </w:r>
    </w:p>
    <w:p w14:paraId="1F16A71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40. Лица, допустившие проведение работ без разрешения, привлекаются </w:t>
      </w:r>
      <w:r w:rsidRPr="004D1B72">
        <w:rPr>
          <w:rFonts w:ascii="Times New Roman" w:hAnsi="Times New Roman" w:cs="Times New Roman"/>
          <w:sz w:val="28"/>
          <w:szCs w:val="28"/>
        </w:rPr>
        <w:lastRenderedPageBreak/>
        <w:t>к ответственности в порядке, установленном законодательством.</w:t>
      </w:r>
    </w:p>
    <w:p w14:paraId="4314CAD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41. При преждевременном (в течение двух лет) выходе из строя восстановленного дорожного покрытия, образовании провалов и просадок грунта как над подземными коммуникациями, так и в других местах, где не производились ремонтно-восстановительные работы, производитель работ выполняет повторное восстановление за свой счет, за исключением случаев аварий.</w:t>
      </w:r>
    </w:p>
    <w:p w14:paraId="0FB65766" w14:textId="77777777" w:rsidR="00181E96" w:rsidRPr="004D1B72" w:rsidRDefault="00181E96" w:rsidP="006E4AAF">
      <w:pPr>
        <w:pStyle w:val="ConsPlusNormal"/>
        <w:ind w:firstLine="709"/>
        <w:jc w:val="both"/>
        <w:rPr>
          <w:rFonts w:ascii="Times New Roman" w:hAnsi="Times New Roman" w:cs="Times New Roman"/>
          <w:sz w:val="28"/>
          <w:szCs w:val="28"/>
        </w:rPr>
      </w:pPr>
    </w:p>
    <w:p w14:paraId="6143ADDB" w14:textId="77777777" w:rsidR="00181E96" w:rsidRPr="00F971A8" w:rsidRDefault="00181E96"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Статья 20. Содержание фасадов зданий, строений и сооружений</w:t>
      </w:r>
      <w:r w:rsidR="005E38BC">
        <w:rPr>
          <w:rFonts w:ascii="Times New Roman" w:hAnsi="Times New Roman" w:cs="Times New Roman"/>
          <w:sz w:val="28"/>
          <w:szCs w:val="28"/>
        </w:rPr>
        <w:t xml:space="preserve"> </w:t>
      </w:r>
      <w:r w:rsidR="005E38BC" w:rsidRPr="005E38BC">
        <w:rPr>
          <w:rFonts w:ascii="Times New Roman" w:hAnsi="Times New Roman" w:cs="Times New Roman"/>
          <w:sz w:val="28"/>
          <w:szCs w:val="28"/>
          <w:highlight w:val="yellow"/>
        </w:rPr>
        <w:t>(за исключением индивидуального жилищного строительства)</w:t>
      </w:r>
    </w:p>
    <w:p w14:paraId="7C71A789" w14:textId="77777777" w:rsidR="00181E96" w:rsidRPr="00F971A8" w:rsidRDefault="00181E96" w:rsidP="006E4AAF">
      <w:pPr>
        <w:pStyle w:val="ConsPlusNormal"/>
        <w:ind w:firstLine="709"/>
        <w:jc w:val="both"/>
        <w:rPr>
          <w:rFonts w:ascii="Times New Roman" w:hAnsi="Times New Roman" w:cs="Times New Roman"/>
          <w:sz w:val="28"/>
          <w:szCs w:val="28"/>
        </w:rPr>
      </w:pPr>
    </w:p>
    <w:p w14:paraId="2F353213" w14:textId="77777777" w:rsidR="002E57A7" w:rsidRPr="00F971A8" w:rsidRDefault="00181E9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1. </w:t>
      </w:r>
      <w:r w:rsidR="002E57A7" w:rsidRPr="00F971A8">
        <w:rPr>
          <w:rFonts w:ascii="Times New Roman" w:hAnsi="Times New Roman" w:cs="Times New Roman"/>
          <w:sz w:val="28"/>
          <w:szCs w:val="28"/>
        </w:rPr>
        <w:t xml:space="preserve">Содержание, ремонт и реставрация фасадов зданий, сооружений физическими и юридическими лицами, индивидуальными предпринимателями осуществляются в соответствии с Правилами содержания, ремонта и реставрации фасадов зданий и сооружений на территории </w:t>
      </w:r>
      <w:r w:rsidR="008A1DC3">
        <w:rPr>
          <w:rFonts w:ascii="Times New Roman" w:hAnsi="Times New Roman" w:cs="Times New Roman"/>
          <w:sz w:val="28"/>
          <w:szCs w:val="28"/>
        </w:rPr>
        <w:t>Округа</w:t>
      </w:r>
      <w:r w:rsidR="002E57A7" w:rsidRPr="00F971A8">
        <w:rPr>
          <w:rFonts w:ascii="Times New Roman" w:hAnsi="Times New Roman" w:cs="Times New Roman"/>
          <w:sz w:val="28"/>
          <w:szCs w:val="28"/>
        </w:rPr>
        <w:t xml:space="preserve">, Концепцией дизайнерского и архитектурно-художественного облика на территории </w:t>
      </w:r>
      <w:r w:rsidR="008A1DC3">
        <w:rPr>
          <w:rFonts w:ascii="Times New Roman" w:hAnsi="Times New Roman" w:cs="Times New Roman"/>
          <w:sz w:val="28"/>
          <w:szCs w:val="28"/>
        </w:rPr>
        <w:t>Округа</w:t>
      </w:r>
      <w:r w:rsidR="002E57A7" w:rsidRPr="00F971A8">
        <w:rPr>
          <w:rFonts w:ascii="Times New Roman" w:hAnsi="Times New Roman" w:cs="Times New Roman"/>
          <w:sz w:val="28"/>
          <w:szCs w:val="28"/>
        </w:rPr>
        <w:t>, утвержденн</w:t>
      </w:r>
      <w:r w:rsidR="004966AC">
        <w:rPr>
          <w:rFonts w:ascii="Times New Roman" w:hAnsi="Times New Roman" w:cs="Times New Roman"/>
          <w:sz w:val="28"/>
          <w:szCs w:val="28"/>
        </w:rPr>
        <w:t>ыми</w:t>
      </w:r>
      <w:r w:rsidR="002E57A7" w:rsidRPr="00F971A8">
        <w:rPr>
          <w:rFonts w:ascii="Times New Roman" w:hAnsi="Times New Roman" w:cs="Times New Roman"/>
          <w:sz w:val="28"/>
          <w:szCs w:val="28"/>
        </w:rPr>
        <w:t xml:space="preserve"> Дум</w:t>
      </w:r>
      <w:r w:rsidR="004966AC">
        <w:rPr>
          <w:rFonts w:ascii="Times New Roman" w:hAnsi="Times New Roman" w:cs="Times New Roman"/>
          <w:sz w:val="28"/>
          <w:szCs w:val="28"/>
        </w:rPr>
        <w:t>ой</w:t>
      </w:r>
      <w:r w:rsidR="002E57A7" w:rsidRPr="00F971A8">
        <w:rPr>
          <w:rFonts w:ascii="Times New Roman" w:hAnsi="Times New Roman" w:cs="Times New Roman"/>
          <w:sz w:val="28"/>
          <w:szCs w:val="28"/>
        </w:rPr>
        <w:t xml:space="preserve"> </w:t>
      </w:r>
      <w:r w:rsidR="008A1DC3">
        <w:rPr>
          <w:rFonts w:ascii="Times New Roman" w:hAnsi="Times New Roman" w:cs="Times New Roman"/>
          <w:sz w:val="28"/>
          <w:szCs w:val="28"/>
        </w:rPr>
        <w:t>Округа</w:t>
      </w:r>
      <w:r w:rsidR="00F0243B">
        <w:rPr>
          <w:rFonts w:ascii="Times New Roman" w:hAnsi="Times New Roman" w:cs="Times New Roman"/>
          <w:sz w:val="28"/>
          <w:szCs w:val="28"/>
        </w:rPr>
        <w:t>,</w:t>
      </w:r>
      <w:r w:rsidR="002E57A7" w:rsidRPr="00F971A8">
        <w:rPr>
          <w:rFonts w:ascii="Times New Roman" w:hAnsi="Times New Roman" w:cs="Times New Roman"/>
          <w:sz w:val="28"/>
          <w:szCs w:val="28"/>
        </w:rPr>
        <w:t xml:space="preserve"> и обеспечивают сохранение архитектурного облика </w:t>
      </w:r>
      <w:r w:rsidR="008A1DC3">
        <w:rPr>
          <w:rFonts w:ascii="Times New Roman" w:hAnsi="Times New Roman" w:cs="Times New Roman"/>
          <w:sz w:val="28"/>
          <w:szCs w:val="28"/>
        </w:rPr>
        <w:t>Округа</w:t>
      </w:r>
      <w:r w:rsidR="002E57A7" w:rsidRPr="00F971A8">
        <w:rPr>
          <w:rFonts w:ascii="Times New Roman" w:hAnsi="Times New Roman" w:cs="Times New Roman"/>
          <w:sz w:val="28"/>
          <w:szCs w:val="28"/>
        </w:rPr>
        <w:t>.</w:t>
      </w:r>
    </w:p>
    <w:p w14:paraId="26CECDC2" w14:textId="77777777" w:rsidR="00C813B5"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w:t>
      </w:r>
      <w:r w:rsidR="00C813B5" w:rsidRPr="00F971A8">
        <w:rPr>
          <w:rFonts w:ascii="Times New Roman" w:hAnsi="Times New Roman" w:cs="Times New Roman"/>
          <w:sz w:val="28"/>
          <w:szCs w:val="28"/>
        </w:rPr>
        <w:t>. Внешний вид фасадов здания, строения, сооружения должен соответствовать согласованному в установленном порядке архитектурно-градостроительному облику объекта капитального строительства, информация о котором содержится в паспорте фасадов и (или) эскизном проекте.</w:t>
      </w:r>
    </w:p>
    <w:p w14:paraId="66B8508F" w14:textId="77777777" w:rsidR="00C813B5" w:rsidRPr="00F971A8" w:rsidRDefault="00C813B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Порядок предоставления решения о согласовании архитектурно-градостроительного облика объекта капитального строительства, требования к содержанию эскизного проекта и паспорта фасадов, форма паспорта фасадов устанавливаются нормативным правовым актом</w:t>
      </w:r>
      <w:r w:rsidR="00B91B8F" w:rsidRPr="00F971A8">
        <w:rPr>
          <w:rFonts w:ascii="Times New Roman" w:hAnsi="Times New Roman" w:cs="Times New Roman"/>
          <w:sz w:val="28"/>
          <w:szCs w:val="28"/>
        </w:rPr>
        <w:t xml:space="preserve"> </w:t>
      </w:r>
      <w:r w:rsidR="004966AC">
        <w:rPr>
          <w:rFonts w:ascii="Times New Roman" w:hAnsi="Times New Roman" w:cs="Times New Roman"/>
          <w:sz w:val="28"/>
          <w:szCs w:val="28"/>
        </w:rPr>
        <w:t xml:space="preserve">Администрации </w:t>
      </w:r>
      <w:r w:rsidR="00B91B8F" w:rsidRPr="00F971A8">
        <w:rPr>
          <w:rFonts w:ascii="Times New Roman" w:hAnsi="Times New Roman" w:cs="Times New Roman"/>
          <w:sz w:val="28"/>
          <w:szCs w:val="28"/>
        </w:rPr>
        <w:t>Арамильского городского округа</w:t>
      </w:r>
      <w:r w:rsidRPr="00F971A8">
        <w:rPr>
          <w:rFonts w:ascii="Times New Roman" w:hAnsi="Times New Roman" w:cs="Times New Roman"/>
          <w:sz w:val="28"/>
          <w:szCs w:val="28"/>
        </w:rPr>
        <w:t>.</w:t>
      </w:r>
    </w:p>
    <w:p w14:paraId="47F769EC" w14:textId="77777777" w:rsidR="00C813B5" w:rsidRPr="00F971A8" w:rsidRDefault="00C813B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Требования настоящего пункта не распространяются на объекты культурного наследия, объекты индивидуального жилищного строительства, а также линейные объекты.</w:t>
      </w:r>
    </w:p>
    <w:p w14:paraId="79A752C1" w14:textId="77777777" w:rsidR="00603A54"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3</w:t>
      </w:r>
      <w:r w:rsidR="00603A54" w:rsidRPr="00F971A8">
        <w:rPr>
          <w:rFonts w:ascii="Times New Roman" w:hAnsi="Times New Roman" w:cs="Times New Roman"/>
          <w:sz w:val="28"/>
          <w:szCs w:val="28"/>
        </w:rPr>
        <w:t>. Для формирования архитектурного решения фасадов объекта не допускается использование следующих отделочных материалов:</w:t>
      </w:r>
    </w:p>
    <w:p w14:paraId="231EB605" w14:textId="77777777" w:rsidR="00603A54"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w:t>
      </w:r>
      <w:r w:rsidR="00603A54" w:rsidRPr="00F971A8">
        <w:rPr>
          <w:rFonts w:ascii="Times New Roman" w:hAnsi="Times New Roman" w:cs="Times New Roman"/>
          <w:sz w:val="28"/>
          <w:szCs w:val="28"/>
        </w:rPr>
        <w:t xml:space="preserve"> ПВХ</w:t>
      </w:r>
      <w:r w:rsidR="000E3F70" w:rsidRPr="00F971A8">
        <w:rPr>
          <w:rFonts w:ascii="Times New Roman" w:hAnsi="Times New Roman" w:cs="Times New Roman"/>
          <w:sz w:val="28"/>
          <w:szCs w:val="28"/>
        </w:rPr>
        <w:t xml:space="preserve">, алюминиевый, </w:t>
      </w:r>
      <w:r w:rsidR="00086678" w:rsidRPr="00F971A8">
        <w:rPr>
          <w:rFonts w:ascii="Times New Roman" w:hAnsi="Times New Roman" w:cs="Times New Roman"/>
          <w:sz w:val="28"/>
          <w:szCs w:val="28"/>
        </w:rPr>
        <w:t xml:space="preserve">деревянный, оцинковано-стальной, акриловый </w:t>
      </w:r>
      <w:r w:rsidR="00603A54" w:rsidRPr="00F971A8">
        <w:rPr>
          <w:rFonts w:ascii="Times New Roman" w:hAnsi="Times New Roman" w:cs="Times New Roman"/>
          <w:sz w:val="28"/>
          <w:szCs w:val="28"/>
        </w:rPr>
        <w:t>сайдинг (за исключением объектов, расположенных на промышленных территориях);</w:t>
      </w:r>
    </w:p>
    <w:p w14:paraId="6C3993B0" w14:textId="77777777" w:rsidR="00603A54"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w:t>
      </w:r>
      <w:r w:rsidR="00603A54" w:rsidRPr="00F971A8">
        <w:rPr>
          <w:rFonts w:ascii="Times New Roman" w:hAnsi="Times New Roman" w:cs="Times New Roman"/>
          <w:sz w:val="28"/>
          <w:szCs w:val="28"/>
        </w:rPr>
        <w:t xml:space="preserve"> профилированный металлический лист (за исключением объектов, расположенных на промышленных территориях);</w:t>
      </w:r>
    </w:p>
    <w:p w14:paraId="77E3B7C7" w14:textId="77777777" w:rsidR="00603A54"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3)</w:t>
      </w:r>
      <w:r w:rsidR="00603A54" w:rsidRPr="00F971A8">
        <w:rPr>
          <w:rFonts w:ascii="Times New Roman" w:hAnsi="Times New Roman" w:cs="Times New Roman"/>
          <w:sz w:val="28"/>
          <w:szCs w:val="28"/>
        </w:rPr>
        <w:t xml:space="preserve"> </w:t>
      </w:r>
      <w:r w:rsidR="00086678" w:rsidRPr="00F971A8">
        <w:rPr>
          <w:rFonts w:ascii="Times New Roman" w:hAnsi="Times New Roman" w:cs="Times New Roman"/>
          <w:sz w:val="28"/>
          <w:szCs w:val="28"/>
        </w:rPr>
        <w:t>асбестоцементные</w:t>
      </w:r>
      <w:r w:rsidR="00603A54" w:rsidRPr="00F971A8">
        <w:rPr>
          <w:rFonts w:ascii="Times New Roman" w:hAnsi="Times New Roman" w:cs="Times New Roman"/>
          <w:sz w:val="28"/>
          <w:szCs w:val="28"/>
        </w:rPr>
        <w:t xml:space="preserve"> листы;</w:t>
      </w:r>
    </w:p>
    <w:p w14:paraId="760E3C69" w14:textId="77777777" w:rsidR="00603A54"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4)</w:t>
      </w:r>
      <w:r w:rsidR="00603A54" w:rsidRPr="00F971A8">
        <w:rPr>
          <w:rFonts w:ascii="Times New Roman" w:hAnsi="Times New Roman" w:cs="Times New Roman"/>
          <w:sz w:val="28"/>
          <w:szCs w:val="28"/>
        </w:rPr>
        <w:t xml:space="preserve"> самоклеящиеся пленки;</w:t>
      </w:r>
    </w:p>
    <w:p w14:paraId="1B30705F" w14:textId="77777777" w:rsidR="00603A54"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5) баннерная ткань;</w:t>
      </w:r>
    </w:p>
    <w:p w14:paraId="2C53B977" w14:textId="77777777" w:rsidR="003F4515" w:rsidRPr="00F971A8" w:rsidRDefault="003F4515"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6) любой вид отделки фасадов за исключением штукатурно-малярных работ на зданиях с годом постройки до 19</w:t>
      </w:r>
      <w:r w:rsidR="00DA3EF1" w:rsidRPr="00F971A8">
        <w:rPr>
          <w:rFonts w:ascii="Times New Roman" w:hAnsi="Times New Roman" w:cs="Times New Roman"/>
          <w:sz w:val="28"/>
          <w:szCs w:val="28"/>
        </w:rPr>
        <w:t>65</w:t>
      </w:r>
      <w:r w:rsidRPr="00F971A8">
        <w:rPr>
          <w:rFonts w:ascii="Times New Roman" w:hAnsi="Times New Roman" w:cs="Times New Roman"/>
          <w:sz w:val="28"/>
          <w:szCs w:val="28"/>
        </w:rPr>
        <w:t>.</w:t>
      </w:r>
    </w:p>
    <w:p w14:paraId="22FED29D"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4. Основным условием для фасадов объектов капитального </w:t>
      </w:r>
      <w:r w:rsidRPr="00F971A8">
        <w:rPr>
          <w:rFonts w:ascii="Times New Roman" w:hAnsi="Times New Roman" w:cs="Times New Roman"/>
          <w:sz w:val="28"/>
          <w:szCs w:val="28"/>
        </w:rPr>
        <w:lastRenderedPageBreak/>
        <w:t>строительства является стилевое единство в архитектурно-художественном образе, материалах и цветовом решении.</w:t>
      </w:r>
    </w:p>
    <w:p w14:paraId="24E29659"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5. Отделка части фасада здания, отличная от отделки фасада всего здания, допускается только при комплексном решении фасада всего здания.</w:t>
      </w:r>
    </w:p>
    <w:p w14:paraId="23AE887C"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6. При строительстве и реконструкции объектов капитального строительства не допускается размещение планируемых зданий и сооружений, а также их элементов (в т.ч. крыльца, лестницы, эркеров, балконов, лоджий) за пределами красных линий.</w:t>
      </w:r>
    </w:p>
    <w:p w14:paraId="79B6C0B4"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7. При проектировании входных групп, обновлении, изменении фасадов зданий, сооружений не допускается:</w:t>
      </w:r>
    </w:p>
    <w:p w14:paraId="730BBA6A"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 закрытие существующих декоративных, архитектурных и художественных элементов фасада элементами входной группы, новой отделкой и рекламой;</w:t>
      </w:r>
    </w:p>
    <w:p w14:paraId="23FB6C9F"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 устройство опорных элементов (в т.ч. колонн, стоек), препятствующих движению пешеходов;</w:t>
      </w:r>
    </w:p>
    <w:p w14:paraId="7F82C9D4"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3) прокладка сетей инженерно-технического обеспечения открытым способом по фасаду здания, выходящему на улицу;</w:t>
      </w:r>
    </w:p>
    <w:p w14:paraId="5785C173" w14:textId="77777777" w:rsidR="004E5247" w:rsidRPr="00F971A8"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4) устройство входов, расположенных выше первого этажа, на фасадах объектов культурного наследия.</w:t>
      </w:r>
    </w:p>
    <w:p w14:paraId="415B474C" w14:textId="77777777" w:rsidR="004E5247" w:rsidRDefault="004E524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8. Устройство входной группы, а также установка и эксплуатация рекламных конструкций на фасадах многоквартирных домов допускаются с согласия собственников помещений и при наличии разрешения, выданного органами местного самоуправления в установленном порядке на установку рекламной конструкции.</w:t>
      </w:r>
    </w:p>
    <w:p w14:paraId="65CB0560" w14:textId="77777777" w:rsidR="00962E14" w:rsidRPr="004D1B72" w:rsidRDefault="00962E14"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4D1B72">
        <w:rPr>
          <w:rFonts w:ascii="Times New Roman" w:hAnsi="Times New Roman" w:cs="Times New Roman"/>
          <w:sz w:val="28"/>
          <w:szCs w:val="28"/>
        </w:rPr>
        <w:t>. Оформление фасадов зданий, строений, сооружений должно отвечать следующим требованиям:</w:t>
      </w:r>
    </w:p>
    <w:p w14:paraId="389A1AC1" w14:textId="77777777" w:rsidR="00962E14" w:rsidRPr="004D1B72" w:rsidRDefault="00962E14"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фасады зданий и строений должны иметь выразительный архитектурно-художественный облик;</w:t>
      </w:r>
    </w:p>
    <w:p w14:paraId="0B0120A7" w14:textId="77777777" w:rsidR="00962E14" w:rsidRPr="004D1B72" w:rsidRDefault="00962E14"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цветовое решение, материал отделки фасадов зданий, строений и их отдельных элементов должны быть увязаны с обликом существующей застройки;</w:t>
      </w:r>
    </w:p>
    <w:p w14:paraId="454E6588" w14:textId="77777777" w:rsidR="00962E14" w:rsidRPr="004D1B72" w:rsidRDefault="00962E14"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витрины, вывески, входные группы общественных объектов и объектов культурно-бытового обслуживания населения, расположенных в многоквартирных жилых домах, должны быть единообразными по типу конструкции, материалам, виду и цвету ограждения (если иное не предусмотрено проектной документацией), а также могут иметь подсветку в вечернее (темное) время суток;</w:t>
      </w:r>
    </w:p>
    <w:p w14:paraId="6B99FB74" w14:textId="77777777" w:rsidR="00962E14" w:rsidRPr="004D1B72" w:rsidRDefault="00962E14"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все изменения фасадов встроенных помещений и отдельно стоящих нежилых зданий в части цветового решения, изменения архитектурных деталей и элементов фасадов, в том числе устройство новых и реконструкция существующих оконных и дверных проемов должны быть согласованы с Администрацией до начала проведения ремонтных работ;</w:t>
      </w:r>
    </w:p>
    <w:p w14:paraId="0D50844F" w14:textId="77777777" w:rsidR="00962E14" w:rsidRPr="004D1B72" w:rsidRDefault="00962E14"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5) переоборудование фасадов зданий и их элементов, в том числе при переводе помещений из категории жилых в нежилые, при реконструкции или </w:t>
      </w:r>
      <w:r w:rsidRPr="004D1B72">
        <w:rPr>
          <w:rFonts w:ascii="Times New Roman" w:hAnsi="Times New Roman" w:cs="Times New Roman"/>
          <w:sz w:val="28"/>
          <w:szCs w:val="28"/>
        </w:rPr>
        <w:lastRenderedPageBreak/>
        <w:t>переоборудовании (изменении целевого использования) нежилых помещений, должно производиться в порядке, установленном законодательством Российской Федерации.</w:t>
      </w:r>
    </w:p>
    <w:p w14:paraId="64F08537" w14:textId="77777777" w:rsidR="00A61E65" w:rsidRDefault="00962E14"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10</w:t>
      </w:r>
      <w:r w:rsidR="00181E96" w:rsidRPr="00F971A8">
        <w:rPr>
          <w:rFonts w:ascii="Times New Roman" w:hAnsi="Times New Roman" w:cs="Times New Roman"/>
          <w:sz w:val="28"/>
          <w:szCs w:val="28"/>
        </w:rPr>
        <w:t xml:space="preserve">. </w:t>
      </w:r>
      <w:r w:rsidR="00A61E65" w:rsidRPr="00F971A8">
        <w:rPr>
          <w:rFonts w:ascii="Times New Roman" w:hAnsi="Times New Roman" w:cs="Times New Roman"/>
          <w:sz w:val="28"/>
          <w:szCs w:val="28"/>
        </w:rPr>
        <w:t>Собственники зданий, организации, обслуживающие жилищный фонд</w:t>
      </w:r>
      <w:r w:rsidR="00F0243B">
        <w:rPr>
          <w:rFonts w:ascii="Times New Roman" w:hAnsi="Times New Roman" w:cs="Times New Roman"/>
          <w:sz w:val="28"/>
          <w:szCs w:val="28"/>
        </w:rPr>
        <w:t>,</w:t>
      </w:r>
      <w:r w:rsidR="00A61E65" w:rsidRPr="00F971A8">
        <w:rPr>
          <w:rFonts w:ascii="Times New Roman" w:hAnsi="Times New Roman" w:cs="Times New Roman"/>
          <w:sz w:val="28"/>
          <w:szCs w:val="28"/>
        </w:rPr>
        <w:t xml:space="preserve"> в установленном законом порядке должны обеспечивать содержание фасадов зданий и их конструктивных элементов в исправном состоянии, обеспечивать надлежащую эксплуатацию зданий в соответствии с установленными правилами и нормами технической эксплуатации, проведение текущих и капитальных ремонтов, следить за состоянием и установкой всех видов внешнего благоустройства, расположенных на прилегающих территориях, освещения в пределах отведенной территории.</w:t>
      </w:r>
    </w:p>
    <w:p w14:paraId="7A3389DC"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E14">
        <w:rPr>
          <w:rFonts w:ascii="Times New Roman" w:hAnsi="Times New Roman" w:cs="Times New Roman"/>
          <w:sz w:val="28"/>
          <w:szCs w:val="28"/>
        </w:rPr>
        <w:t>1</w:t>
      </w:r>
      <w:r>
        <w:rPr>
          <w:rFonts w:ascii="Times New Roman" w:hAnsi="Times New Roman" w:cs="Times New Roman"/>
          <w:sz w:val="28"/>
          <w:szCs w:val="28"/>
        </w:rPr>
        <w:t xml:space="preserve">. </w:t>
      </w:r>
      <w:r w:rsidR="00181E96" w:rsidRPr="004D1B72">
        <w:rPr>
          <w:rFonts w:ascii="Times New Roman" w:hAnsi="Times New Roman" w:cs="Times New Roman"/>
          <w:sz w:val="28"/>
          <w:szCs w:val="28"/>
        </w:rPr>
        <w:t>Содержание фасадов зданий, строений и сооружений включает:</w:t>
      </w:r>
    </w:p>
    <w:p w14:paraId="263CB8E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w:t>
      </w:r>
      <w:r w:rsidR="00F0243B">
        <w:rPr>
          <w:rFonts w:ascii="Times New Roman" w:hAnsi="Times New Roman" w:cs="Times New Roman"/>
          <w:sz w:val="28"/>
          <w:szCs w:val="28"/>
        </w:rPr>
        <w:t xml:space="preserve">осуществление </w:t>
      </w:r>
      <w:r w:rsidRPr="004D1B72">
        <w:rPr>
          <w:rFonts w:ascii="Times New Roman" w:hAnsi="Times New Roman" w:cs="Times New Roman"/>
          <w:sz w:val="28"/>
          <w:szCs w:val="28"/>
        </w:rPr>
        <w:t>поддерживающего ремонта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14:paraId="028F4D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обеспечение наличия и содержание в исправном состоянии водостоков, водосточных труб и сливов;</w:t>
      </w:r>
    </w:p>
    <w:p w14:paraId="4EA160F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своевременную очистку от снега и льда крыш и козырьков, удаление наледи, снега и сосулек с карнизов, балконов и лоджий;</w:t>
      </w:r>
    </w:p>
    <w:p w14:paraId="2012CBC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герметизацию, заделку и расшивку швов, трещин и выбоин;</w:t>
      </w:r>
    </w:p>
    <w:p w14:paraId="0C1FE05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восстановление, ремонт и своевременную очистку отмосток, приямков цокольных окон и входов в подвалы;</w:t>
      </w:r>
    </w:p>
    <w:p w14:paraId="3DEF388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поддержание в чистоте и исправном состоянии расположенных на фасадах информационных табличек, памятных досок, вывесок на зданиях, средств наружной рекламы</w:t>
      </w:r>
      <w:r w:rsidR="005C4F89">
        <w:rPr>
          <w:rFonts w:ascii="Times New Roman" w:hAnsi="Times New Roman" w:cs="Times New Roman"/>
          <w:sz w:val="28"/>
          <w:szCs w:val="28"/>
        </w:rPr>
        <w:t xml:space="preserve"> </w:t>
      </w:r>
      <w:r w:rsidR="005C4F89" w:rsidRPr="00F971A8">
        <w:rPr>
          <w:rFonts w:ascii="Times New Roman" w:hAnsi="Times New Roman" w:cs="Times New Roman"/>
          <w:sz w:val="28"/>
          <w:szCs w:val="28"/>
        </w:rPr>
        <w:t>и вывесок</w:t>
      </w:r>
      <w:r w:rsidRPr="004D1B72">
        <w:rPr>
          <w:rFonts w:ascii="Times New Roman" w:hAnsi="Times New Roman" w:cs="Times New Roman"/>
          <w:sz w:val="28"/>
          <w:szCs w:val="28"/>
        </w:rPr>
        <w:t>;</w:t>
      </w:r>
    </w:p>
    <w:p w14:paraId="1D58B71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поддержание в чистоте поверхностей фасадов и отдельных элементов в состоянии, пригодном для обозрения, указателей наименования улиц и номерных знаков домов, а также своевременную очистку и промывку поверхностей фасадов в зависимости от их состояния и условий эксплуатации;</w:t>
      </w:r>
    </w:p>
    <w:p w14:paraId="6F73ABBD" w14:textId="77777777" w:rsidR="00181E96"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мытье окон и витрин, вывесок и указателей по мере их загрязнения, но не реже двух раз в год в период с 15 апреля по 15 ма</w:t>
      </w:r>
      <w:r w:rsidR="00DE1D50">
        <w:rPr>
          <w:rFonts w:ascii="Times New Roman" w:hAnsi="Times New Roman" w:cs="Times New Roman"/>
          <w:sz w:val="28"/>
          <w:szCs w:val="28"/>
        </w:rPr>
        <w:t>я и с 15 августа по 15 сентября;</w:t>
      </w:r>
    </w:p>
    <w:p w14:paraId="43906413" w14:textId="77777777" w:rsidR="00DE1D50" w:rsidRPr="00F971A8" w:rsidRDefault="00DE1D50"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9)</w:t>
      </w:r>
      <w:r w:rsidRPr="00F971A8">
        <w:t xml:space="preserve"> </w:t>
      </w:r>
      <w:r w:rsidRPr="00F971A8">
        <w:rPr>
          <w:rFonts w:ascii="Times New Roman" w:hAnsi="Times New Roman" w:cs="Times New Roman"/>
          <w:sz w:val="28"/>
          <w:szCs w:val="28"/>
        </w:rPr>
        <w:t>поддержание в исправном состоянии размещенного на фасаде электроосвещения и включение его одновременно с наружным освещением улиц, дорог и площадей Арамильского городского округа;</w:t>
      </w:r>
    </w:p>
    <w:p w14:paraId="155C14D5" w14:textId="77777777" w:rsidR="00DE1D50" w:rsidRPr="00F971A8" w:rsidRDefault="00DE1D50" w:rsidP="006E4AAF">
      <w:pPr>
        <w:pStyle w:val="ab"/>
        <w:ind w:firstLine="709"/>
        <w:jc w:val="both"/>
        <w:rPr>
          <w:rFonts w:ascii="Times New Roman" w:eastAsia="Times New Roman" w:hAnsi="Times New Roman" w:cs="Times New Roman"/>
          <w:sz w:val="28"/>
          <w:szCs w:val="28"/>
          <w:lang w:eastAsia="ru-RU"/>
        </w:rPr>
      </w:pPr>
      <w:r w:rsidRPr="00F971A8">
        <w:rPr>
          <w:rFonts w:ascii="Times New Roman" w:eastAsia="Times New Roman" w:hAnsi="Times New Roman" w:cs="Times New Roman"/>
          <w:sz w:val="28"/>
          <w:szCs w:val="28"/>
          <w:lang w:eastAsia="ru-RU"/>
        </w:rPr>
        <w:t>10) выполнение иных требований, предусмотренных правилами и нормами технической эксплуатации зданий, строений и сооружений.</w:t>
      </w:r>
    </w:p>
    <w:p w14:paraId="0897E063" w14:textId="77777777" w:rsidR="00DE1D50" w:rsidRPr="00F971A8" w:rsidRDefault="00785B1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w:t>
      </w:r>
      <w:r w:rsidR="00962E14" w:rsidRPr="00F971A8">
        <w:rPr>
          <w:rFonts w:ascii="Times New Roman" w:hAnsi="Times New Roman" w:cs="Times New Roman"/>
          <w:sz w:val="28"/>
          <w:szCs w:val="28"/>
        </w:rPr>
        <w:t>2</w:t>
      </w:r>
      <w:r w:rsidR="00181E96" w:rsidRPr="00F971A8">
        <w:rPr>
          <w:rFonts w:ascii="Times New Roman" w:hAnsi="Times New Roman" w:cs="Times New Roman"/>
          <w:sz w:val="28"/>
          <w:szCs w:val="28"/>
        </w:rPr>
        <w:t xml:space="preserve">. </w:t>
      </w:r>
      <w:r w:rsidR="00DE1D50" w:rsidRPr="00F971A8">
        <w:rPr>
          <w:rFonts w:ascii="Times New Roman" w:hAnsi="Times New Roman" w:cs="Times New Roman"/>
          <w:sz w:val="28"/>
          <w:szCs w:val="28"/>
        </w:rPr>
        <w:t>Фасады зданий, строений, сооружений не должны иметь видимых загрязнений, повреждений, в том числе разрушения отделочного слоя, водосточных труб, воронок или выпусков, изменения цветового тона, отсутствие или загрязнение</w:t>
      </w:r>
      <w:r w:rsidR="00181E96" w:rsidRPr="00F971A8">
        <w:rPr>
          <w:rFonts w:ascii="Times New Roman" w:hAnsi="Times New Roman" w:cs="Times New Roman"/>
          <w:sz w:val="28"/>
          <w:szCs w:val="28"/>
        </w:rPr>
        <w:t xml:space="preserve"> ступеней, крылец, козырьков, входных дверей, оконных проемов, навесных металлических конструкций (при наличии).</w:t>
      </w:r>
    </w:p>
    <w:p w14:paraId="4587E180" w14:textId="77777777" w:rsidR="00DE0CC6" w:rsidRPr="00F971A8" w:rsidRDefault="00DE0CC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lastRenderedPageBreak/>
        <w:t>13. Требования к содержанию отдельных конструктивных элементов фасадов, а также требования к дополнительному оборудованию, дополнительным элементам и устройствам, размещаемым на фасадах зданий, устанавливаются нормативным правовым актом Арамильского городского округа.</w:t>
      </w:r>
    </w:p>
    <w:p w14:paraId="08E2B36F" w14:textId="77777777" w:rsidR="00576FD6" w:rsidRPr="00F971A8" w:rsidRDefault="00785B1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w:t>
      </w:r>
      <w:r w:rsidR="00962E14" w:rsidRPr="00F971A8">
        <w:rPr>
          <w:rFonts w:ascii="Times New Roman" w:hAnsi="Times New Roman" w:cs="Times New Roman"/>
          <w:sz w:val="28"/>
          <w:szCs w:val="28"/>
        </w:rPr>
        <w:t>4</w:t>
      </w:r>
      <w:r w:rsidR="00576FD6" w:rsidRPr="00F971A8">
        <w:rPr>
          <w:rFonts w:ascii="Times New Roman" w:hAnsi="Times New Roman" w:cs="Times New Roman"/>
          <w:sz w:val="28"/>
          <w:szCs w:val="28"/>
        </w:rPr>
        <w:t>. Под изменением внешнего вида фасадов понимается:</w:t>
      </w:r>
    </w:p>
    <w:p w14:paraId="7C0A6B2F" w14:textId="77777777" w:rsidR="00576FD6" w:rsidRPr="00F971A8" w:rsidRDefault="00576FD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1)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14:paraId="36BEDD51" w14:textId="77777777" w:rsidR="00576FD6" w:rsidRPr="00F971A8" w:rsidRDefault="00576FD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 замена облицовочного материала;</w:t>
      </w:r>
    </w:p>
    <w:p w14:paraId="533D2DFD" w14:textId="77777777" w:rsidR="00576FD6" w:rsidRPr="00F971A8" w:rsidRDefault="00576FD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3) покраска фасада, его частей в цвет, отличающийся от цвета здания;</w:t>
      </w:r>
    </w:p>
    <w:p w14:paraId="6D1A1A46" w14:textId="77777777" w:rsidR="00576FD6" w:rsidRPr="00F971A8" w:rsidRDefault="00576FD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4) изменение конструкции крыши, материала кровли, элементов безопасности крыши, элементов организованного наружного водостока;</w:t>
      </w:r>
    </w:p>
    <w:p w14:paraId="1D6EE7B1" w14:textId="77777777" w:rsidR="00576FD6" w:rsidRPr="00F971A8" w:rsidRDefault="00576FD6"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5) установка (крепление) или демонтаж дополнительных элементов и устройств (флагштоки, указатели).</w:t>
      </w:r>
    </w:p>
    <w:p w14:paraId="42BB394F"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81E96" w:rsidRPr="004D1B72">
        <w:rPr>
          <w:rFonts w:ascii="Times New Roman" w:hAnsi="Times New Roman" w:cs="Times New Roman"/>
          <w:sz w:val="28"/>
          <w:szCs w:val="28"/>
        </w:rPr>
        <w:t>5. Текущ</w:t>
      </w:r>
      <w:r w:rsidR="00CC4676">
        <w:rPr>
          <w:rFonts w:ascii="Times New Roman" w:hAnsi="Times New Roman" w:cs="Times New Roman"/>
          <w:sz w:val="28"/>
          <w:szCs w:val="28"/>
        </w:rPr>
        <w:t>ий и капитальный ремонт, окраска</w:t>
      </w:r>
      <w:r w:rsidR="00181E96" w:rsidRPr="004D1B72">
        <w:rPr>
          <w:rFonts w:ascii="Times New Roman" w:hAnsi="Times New Roman" w:cs="Times New Roman"/>
          <w:sz w:val="28"/>
          <w:szCs w:val="28"/>
        </w:rPr>
        <w:t xml:space="preserve">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Окрашивание фасадов должно производиться с учетом материала и характера отделки, их технического состояния, а также состояния поверхностей стен зданий (степени загрязнения и выцветания колера, наличия разрушения отделочного покрытия</w:t>
      </w:r>
      <w:r w:rsidR="00181E96" w:rsidRPr="00F971A8">
        <w:rPr>
          <w:rFonts w:ascii="Times New Roman" w:hAnsi="Times New Roman" w:cs="Times New Roman"/>
          <w:sz w:val="28"/>
          <w:szCs w:val="28"/>
        </w:rPr>
        <w:t xml:space="preserve">), но не реже 1 раза в </w:t>
      </w:r>
      <w:r w:rsidR="006E4AAF" w:rsidRPr="00F971A8">
        <w:rPr>
          <w:rFonts w:ascii="Times New Roman" w:hAnsi="Times New Roman" w:cs="Times New Roman"/>
          <w:sz w:val="28"/>
          <w:szCs w:val="28"/>
        </w:rPr>
        <w:t>2</w:t>
      </w:r>
      <w:r w:rsidR="00CC4676" w:rsidRPr="00F971A8">
        <w:rPr>
          <w:rFonts w:ascii="Times New Roman" w:hAnsi="Times New Roman" w:cs="Times New Roman"/>
          <w:sz w:val="28"/>
          <w:szCs w:val="28"/>
        </w:rPr>
        <w:t xml:space="preserve"> года</w:t>
      </w:r>
      <w:r w:rsidR="00181E96" w:rsidRPr="00F971A8">
        <w:rPr>
          <w:rFonts w:ascii="Times New Roman" w:hAnsi="Times New Roman" w:cs="Times New Roman"/>
          <w:sz w:val="28"/>
          <w:szCs w:val="28"/>
        </w:rPr>
        <w:t>.</w:t>
      </w:r>
    </w:p>
    <w:p w14:paraId="23925488"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E14">
        <w:rPr>
          <w:rFonts w:ascii="Times New Roman" w:hAnsi="Times New Roman" w:cs="Times New Roman"/>
          <w:sz w:val="28"/>
          <w:szCs w:val="28"/>
        </w:rPr>
        <w:t>6</w:t>
      </w:r>
      <w:r w:rsidR="00181E96" w:rsidRPr="004D1B72">
        <w:rPr>
          <w:rFonts w:ascii="Times New Roman" w:hAnsi="Times New Roman" w:cs="Times New Roman"/>
          <w:sz w:val="28"/>
          <w:szCs w:val="28"/>
        </w:rPr>
        <w:t>. Размещение нар</w:t>
      </w:r>
      <w:r w:rsidR="00F0243B">
        <w:rPr>
          <w:rFonts w:ascii="Times New Roman" w:hAnsi="Times New Roman" w:cs="Times New Roman"/>
          <w:sz w:val="28"/>
          <w:szCs w:val="28"/>
        </w:rPr>
        <w:t>ужных кондиционеров и антенн – «тарелок»</w:t>
      </w:r>
      <w:r w:rsidR="00181E96" w:rsidRPr="004D1B72">
        <w:rPr>
          <w:rFonts w:ascii="Times New Roman" w:hAnsi="Times New Roman" w:cs="Times New Roman"/>
          <w:sz w:val="28"/>
          <w:szCs w:val="28"/>
        </w:rPr>
        <w:t xml:space="preserve"> на зданиях, расположенных вдоль магистральных улиц населенных пунктов, следует предусматривать со стороны дворовых фасадов.</w:t>
      </w:r>
    </w:p>
    <w:p w14:paraId="3FC1AE29" w14:textId="6886984A"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13894">
        <w:rPr>
          <w:rFonts w:ascii="Times New Roman" w:hAnsi="Times New Roman" w:cs="Times New Roman"/>
          <w:sz w:val="28"/>
          <w:szCs w:val="28"/>
        </w:rPr>
        <w:t>7</w:t>
      </w:r>
      <w:r w:rsidR="00181E96" w:rsidRPr="004D1B72">
        <w:rPr>
          <w:rFonts w:ascii="Times New Roman" w:hAnsi="Times New Roman" w:cs="Times New Roman"/>
          <w:sz w:val="28"/>
          <w:szCs w:val="28"/>
        </w:rPr>
        <w:t>. Входные группы на фасадах зданий жилого и общественного назначения должны оборудоваться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0443430C" w14:textId="77777777" w:rsidR="00DE0CC6" w:rsidRDefault="00DE0CC6"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E14">
        <w:rPr>
          <w:rFonts w:ascii="Times New Roman" w:hAnsi="Times New Roman" w:cs="Times New Roman"/>
          <w:sz w:val="28"/>
          <w:szCs w:val="28"/>
        </w:rPr>
        <w:t>8</w:t>
      </w:r>
      <w:r w:rsidRPr="004D1B72">
        <w:rPr>
          <w:rFonts w:ascii="Times New Roman" w:hAnsi="Times New Roman" w:cs="Times New Roman"/>
          <w:sz w:val="28"/>
          <w:szCs w:val="28"/>
        </w:rPr>
        <w:t>. Запрещается на территориях общего пользования самовольное возведение хозяйственных и вспомогательных построек (дровяных сараев, будок, гаражей, голубятен, теплиц</w:t>
      </w:r>
      <w:r>
        <w:rPr>
          <w:rFonts w:ascii="Times New Roman" w:hAnsi="Times New Roman" w:cs="Times New Roman"/>
          <w:sz w:val="28"/>
          <w:szCs w:val="28"/>
        </w:rPr>
        <w:t xml:space="preserve">, </w:t>
      </w:r>
      <w:r w:rsidRPr="00F971A8">
        <w:rPr>
          <w:rFonts w:ascii="Times New Roman" w:hAnsi="Times New Roman" w:cs="Times New Roman"/>
          <w:sz w:val="28"/>
          <w:szCs w:val="28"/>
        </w:rPr>
        <w:t>нестационарных торговых объектов</w:t>
      </w:r>
      <w:r w:rsidRPr="004D1B72">
        <w:rPr>
          <w:rFonts w:ascii="Times New Roman" w:hAnsi="Times New Roman" w:cs="Times New Roman"/>
          <w:sz w:val="28"/>
          <w:szCs w:val="28"/>
        </w:rPr>
        <w:t xml:space="preserve"> и т.п</w:t>
      </w:r>
      <w:r>
        <w:rPr>
          <w:rFonts w:ascii="Times New Roman" w:hAnsi="Times New Roman" w:cs="Times New Roman"/>
          <w:sz w:val="28"/>
          <w:szCs w:val="28"/>
        </w:rPr>
        <w:t>.</w:t>
      </w:r>
      <w:r w:rsidRPr="004D1B72">
        <w:rPr>
          <w:rFonts w:ascii="Times New Roman" w:hAnsi="Times New Roman" w:cs="Times New Roman"/>
          <w:sz w:val="28"/>
          <w:szCs w:val="28"/>
        </w:rPr>
        <w:t>) без получения соответствующего разрешения Администрации</w:t>
      </w:r>
      <w:r w:rsidR="00F0243B">
        <w:rPr>
          <w:rFonts w:ascii="Times New Roman" w:hAnsi="Times New Roman" w:cs="Times New Roman"/>
          <w:sz w:val="28"/>
          <w:szCs w:val="28"/>
        </w:rPr>
        <w:t xml:space="preserve"> Арамильского городского округа</w:t>
      </w:r>
      <w:r w:rsidR="006E4AAF">
        <w:rPr>
          <w:rFonts w:ascii="Times New Roman" w:hAnsi="Times New Roman" w:cs="Times New Roman"/>
          <w:sz w:val="28"/>
          <w:szCs w:val="28"/>
        </w:rPr>
        <w:t>.</w:t>
      </w:r>
    </w:p>
    <w:p w14:paraId="236FE945" w14:textId="432817C6"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w:t>
      </w:r>
      <w:r w:rsidR="00962E14">
        <w:rPr>
          <w:rFonts w:ascii="Times New Roman" w:hAnsi="Times New Roman" w:cs="Times New Roman"/>
          <w:sz w:val="28"/>
          <w:szCs w:val="28"/>
        </w:rPr>
        <w:t>9</w:t>
      </w:r>
      <w:r w:rsidRPr="004D1B72">
        <w:rPr>
          <w:rFonts w:ascii="Times New Roman" w:hAnsi="Times New Roman" w:cs="Times New Roman"/>
          <w:sz w:val="28"/>
          <w:szCs w:val="28"/>
        </w:rPr>
        <w:t xml:space="preserve">. </w:t>
      </w:r>
      <w:r w:rsidR="005E12E9">
        <w:rPr>
          <w:rFonts w:ascii="Times New Roman" w:hAnsi="Times New Roman" w:cs="Times New Roman"/>
          <w:sz w:val="28"/>
          <w:szCs w:val="28"/>
        </w:rPr>
        <w:t>При</w:t>
      </w:r>
      <w:r w:rsidRPr="004D1B72">
        <w:rPr>
          <w:rFonts w:ascii="Times New Roman" w:hAnsi="Times New Roman" w:cs="Times New Roman"/>
          <w:sz w:val="28"/>
          <w:szCs w:val="28"/>
        </w:rPr>
        <w:t xml:space="preserve"> содержании и оформлении фасадов зданий и строений:</w:t>
      </w:r>
    </w:p>
    <w:p w14:paraId="1754C19A" w14:textId="3A031DED"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w:t>
      </w:r>
      <w:r w:rsidR="00D82713">
        <w:rPr>
          <w:rFonts w:ascii="Times New Roman" w:hAnsi="Times New Roman" w:cs="Times New Roman"/>
          <w:sz w:val="28"/>
          <w:szCs w:val="28"/>
        </w:rPr>
        <w:t xml:space="preserve">запрещается </w:t>
      </w:r>
      <w:r w:rsidRPr="004D1B72">
        <w:rPr>
          <w:rFonts w:ascii="Times New Roman" w:hAnsi="Times New Roman" w:cs="Times New Roman"/>
          <w:sz w:val="28"/>
          <w:szCs w:val="28"/>
        </w:rPr>
        <w:t>самовольное переоборудование или изменение внешнего вида фасада здания либо его элементов, включая установление дополнительных элементов и устройств, к которым относятся:</w:t>
      </w:r>
    </w:p>
    <w:p w14:paraId="2993FA0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14:paraId="2CEAAFA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замена облицовочного материала;</w:t>
      </w:r>
    </w:p>
    <w:p w14:paraId="4261C22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покраска фасада, его частей в цвет, отличающийся от цвета здания;</w:t>
      </w:r>
    </w:p>
    <w:p w14:paraId="3B634C1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изменение конструкции крыши, материала кровли, элементов организованного наружного водостока;</w:t>
      </w:r>
    </w:p>
    <w:p w14:paraId="6B6B892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размещение (крепление) или демонтаж дополнительных элементов и устройств (флагштоки, указатели, вывески, щиты, витрины, информационные таблички, маркизы, панели-кронштейны, витринные, индивидуальные, крышные, общие, объемные, плоские и фасадные вывески, конструкции и другое);</w:t>
      </w:r>
    </w:p>
    <w:p w14:paraId="1779020C" w14:textId="4E029413"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w:t>
      </w:r>
      <w:r w:rsidR="00D82713">
        <w:rPr>
          <w:rFonts w:ascii="Times New Roman" w:hAnsi="Times New Roman" w:cs="Times New Roman"/>
          <w:sz w:val="28"/>
          <w:szCs w:val="28"/>
        </w:rPr>
        <w:t xml:space="preserve">запрещается </w:t>
      </w:r>
      <w:r w:rsidRPr="004D1B72">
        <w:rPr>
          <w:rFonts w:ascii="Times New Roman" w:hAnsi="Times New Roman" w:cs="Times New Roman"/>
          <w:sz w:val="28"/>
          <w:szCs w:val="28"/>
        </w:rPr>
        <w:t>самовольное нанесение надписей и (или) изображений. В случае обнаружения таких надписей и (или) изображений собственник здания (помещения) либо лицо, ответственное за его содержание, обязан удалить их незамедлительно;</w:t>
      </w:r>
    </w:p>
    <w:p w14:paraId="1850436E" w14:textId="09A8DADD" w:rsidR="00181E96"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w:t>
      </w:r>
      <w:r w:rsidR="00D82713">
        <w:rPr>
          <w:rFonts w:ascii="Times New Roman" w:hAnsi="Times New Roman" w:cs="Times New Roman"/>
          <w:sz w:val="28"/>
          <w:szCs w:val="28"/>
        </w:rPr>
        <w:t xml:space="preserve">запрещается </w:t>
      </w:r>
      <w:r w:rsidRPr="004D1B72">
        <w:rPr>
          <w:rFonts w:ascii="Times New Roman" w:hAnsi="Times New Roman" w:cs="Times New Roman"/>
          <w:sz w:val="28"/>
          <w:szCs w:val="28"/>
        </w:rPr>
        <w:t>нарушение установленных требований при размещении на фасаде нежилого здания</w:t>
      </w:r>
      <w:r w:rsidR="00AD0283">
        <w:rPr>
          <w:rFonts w:ascii="Times New Roman" w:hAnsi="Times New Roman" w:cs="Times New Roman"/>
          <w:sz w:val="28"/>
          <w:szCs w:val="28"/>
        </w:rPr>
        <w:t xml:space="preserve">, </w:t>
      </w:r>
      <w:r w:rsidR="00AD0283" w:rsidRPr="00F971A8">
        <w:rPr>
          <w:rFonts w:ascii="Times New Roman" w:hAnsi="Times New Roman" w:cs="Times New Roman"/>
          <w:sz w:val="28"/>
          <w:szCs w:val="28"/>
        </w:rPr>
        <w:t>строения, сооружения</w:t>
      </w:r>
      <w:r w:rsidRPr="004D1B72">
        <w:rPr>
          <w:rFonts w:ascii="Times New Roman" w:hAnsi="Times New Roman" w:cs="Times New Roman"/>
          <w:sz w:val="28"/>
          <w:szCs w:val="28"/>
        </w:rPr>
        <w:t xml:space="preserve"> или многоквартирного дома специализированного оборудования для размещения информационных объявлений</w:t>
      </w:r>
      <w:r w:rsidR="00AD0283">
        <w:rPr>
          <w:rFonts w:ascii="Times New Roman" w:hAnsi="Times New Roman" w:cs="Times New Roman"/>
          <w:sz w:val="28"/>
          <w:szCs w:val="28"/>
        </w:rPr>
        <w:t>;</w:t>
      </w:r>
    </w:p>
    <w:p w14:paraId="5A3787DC" w14:textId="68F7E3C2" w:rsidR="00AD0283" w:rsidRPr="00F971A8"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4)</w:t>
      </w:r>
      <w:r w:rsidR="00D82713">
        <w:rPr>
          <w:rFonts w:ascii="Times New Roman" w:hAnsi="Times New Roman" w:cs="Times New Roman"/>
          <w:sz w:val="28"/>
          <w:szCs w:val="28"/>
        </w:rPr>
        <w:t xml:space="preserve"> не допускается</w:t>
      </w:r>
      <w:r w:rsidRPr="00F971A8">
        <w:rPr>
          <w:rFonts w:ascii="Times New Roman" w:hAnsi="Times New Roman" w:cs="Times New Roman"/>
          <w:sz w:val="28"/>
          <w:szCs w:val="28"/>
        </w:rPr>
        <w:t xml:space="preserve"> повреждение (загрязнение) поверхности стен фасадов зданий и сооружений, в том числе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w:t>
      </w:r>
    </w:p>
    <w:p w14:paraId="1F63E5E8" w14:textId="72A10B89" w:rsidR="00AD0283" w:rsidRPr="00F971A8"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5) </w:t>
      </w:r>
      <w:r w:rsidR="00D82713">
        <w:rPr>
          <w:rFonts w:ascii="Times New Roman" w:hAnsi="Times New Roman" w:cs="Times New Roman"/>
          <w:sz w:val="28"/>
          <w:szCs w:val="28"/>
        </w:rPr>
        <w:t xml:space="preserve">не допускается </w:t>
      </w:r>
      <w:r w:rsidRPr="00F971A8">
        <w:rPr>
          <w:rFonts w:ascii="Times New Roman" w:hAnsi="Times New Roman" w:cs="Times New Roman"/>
          <w:sz w:val="28"/>
          <w:szCs w:val="28"/>
        </w:rPr>
        <w:t>повреждение (отсутствие) архитектурных и художественно-скульптурных деталей зданий и сооружений, в том числе колонн, пилястр, капителей, фризов, тяг, барельефов, лепных украшений, орнаментов, мозаик, художественных росписей;</w:t>
      </w:r>
    </w:p>
    <w:p w14:paraId="5677A6BC" w14:textId="59ED64E1" w:rsidR="00AD0283" w:rsidRPr="00F971A8"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6) </w:t>
      </w:r>
      <w:r w:rsidR="00D82713">
        <w:rPr>
          <w:rFonts w:ascii="Times New Roman" w:hAnsi="Times New Roman" w:cs="Times New Roman"/>
          <w:sz w:val="28"/>
          <w:szCs w:val="28"/>
        </w:rPr>
        <w:t xml:space="preserve">не допускается </w:t>
      </w:r>
      <w:r w:rsidRPr="00F971A8">
        <w:rPr>
          <w:rFonts w:ascii="Times New Roman" w:hAnsi="Times New Roman" w:cs="Times New Roman"/>
          <w:sz w:val="28"/>
          <w:szCs w:val="28"/>
        </w:rPr>
        <w:t>нарушение герметизации межпанельных стыков;</w:t>
      </w:r>
    </w:p>
    <w:p w14:paraId="47444FA4" w14:textId="75BABEC0" w:rsidR="00AD0283" w:rsidRPr="00F971A8"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7)</w:t>
      </w:r>
      <w:r w:rsidR="00D82713">
        <w:rPr>
          <w:rFonts w:ascii="Times New Roman" w:hAnsi="Times New Roman" w:cs="Times New Roman"/>
          <w:sz w:val="28"/>
          <w:szCs w:val="28"/>
        </w:rPr>
        <w:t xml:space="preserve"> не допускается</w:t>
      </w:r>
      <w:r w:rsidRPr="00F971A8">
        <w:rPr>
          <w:rFonts w:ascii="Times New Roman" w:hAnsi="Times New Roman" w:cs="Times New Roman"/>
          <w:sz w:val="28"/>
          <w:szCs w:val="28"/>
        </w:rPr>
        <w:t xml:space="preserve">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14:paraId="22B01C26" w14:textId="2B9A1626" w:rsidR="00AD0283" w:rsidRPr="00F971A8"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8) </w:t>
      </w:r>
      <w:r w:rsidR="00D82713">
        <w:rPr>
          <w:rFonts w:ascii="Times New Roman" w:hAnsi="Times New Roman" w:cs="Times New Roman"/>
          <w:sz w:val="28"/>
          <w:szCs w:val="28"/>
        </w:rPr>
        <w:t xml:space="preserve">не допускается </w:t>
      </w:r>
      <w:r w:rsidRPr="00F971A8">
        <w:rPr>
          <w:rFonts w:ascii="Times New Roman" w:hAnsi="Times New Roman" w:cs="Times New Roman"/>
          <w:sz w:val="28"/>
          <w:szCs w:val="28"/>
        </w:rPr>
        <w:t>повреждение (загрязнение) выступающих элементов фасадов зданий и сооружений, в том числе балконов, лоджий, эркеров, тамбуров, карнизов, козырьков, входных групп, ступеней;</w:t>
      </w:r>
    </w:p>
    <w:p w14:paraId="5934A1EA" w14:textId="3E7432A5" w:rsidR="00AD0283" w:rsidRPr="004D1B72" w:rsidRDefault="00AD028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9) </w:t>
      </w:r>
      <w:r w:rsidR="00D82713">
        <w:rPr>
          <w:rFonts w:ascii="Times New Roman" w:hAnsi="Times New Roman" w:cs="Times New Roman"/>
          <w:sz w:val="28"/>
          <w:szCs w:val="28"/>
        </w:rPr>
        <w:t xml:space="preserve">не допускается </w:t>
      </w:r>
      <w:r w:rsidRPr="00F971A8">
        <w:rPr>
          <w:rFonts w:ascii="Times New Roman" w:hAnsi="Times New Roman" w:cs="Times New Roman"/>
          <w:sz w:val="28"/>
          <w:szCs w:val="28"/>
        </w:rPr>
        <w:t>разрушение (отсутствие, загрязнение) ограждений балконов, в том числе лоджий, парапетов.</w:t>
      </w:r>
    </w:p>
    <w:p w14:paraId="53346C1E" w14:textId="77777777" w:rsidR="00181E96" w:rsidRPr="00F971A8"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Общие требования к внешнему виду, размерам, материалу специализированного оборудования для размещения информационных объявлений устанавливаются </w:t>
      </w:r>
      <w:r w:rsidR="006E4AAF" w:rsidRPr="00F971A8">
        <w:rPr>
          <w:rFonts w:ascii="Times New Roman" w:hAnsi="Times New Roman" w:cs="Times New Roman"/>
          <w:sz w:val="28"/>
          <w:szCs w:val="28"/>
        </w:rPr>
        <w:t>нормативным правовым актом Арамильского городского округа</w:t>
      </w:r>
      <w:r w:rsidRPr="00F971A8">
        <w:rPr>
          <w:rFonts w:ascii="Times New Roman" w:hAnsi="Times New Roman" w:cs="Times New Roman"/>
          <w:sz w:val="28"/>
          <w:szCs w:val="28"/>
        </w:rPr>
        <w:t>.</w:t>
      </w:r>
    </w:p>
    <w:p w14:paraId="1D249A22" w14:textId="77777777" w:rsidR="00181E96" w:rsidRPr="004D1B72" w:rsidRDefault="00785B13"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w:t>
      </w:r>
      <w:r w:rsidR="00962E14" w:rsidRPr="00F971A8">
        <w:rPr>
          <w:rFonts w:ascii="Times New Roman" w:hAnsi="Times New Roman" w:cs="Times New Roman"/>
          <w:sz w:val="28"/>
          <w:szCs w:val="28"/>
        </w:rPr>
        <w:t>0</w:t>
      </w:r>
      <w:r w:rsidR="00181E96" w:rsidRPr="00F971A8">
        <w:rPr>
          <w:rFonts w:ascii="Times New Roman" w:hAnsi="Times New Roman" w:cs="Times New Roman"/>
          <w:sz w:val="28"/>
          <w:szCs w:val="28"/>
        </w:rPr>
        <w:t xml:space="preserve">. </w:t>
      </w:r>
      <w:r w:rsidR="00EA2402" w:rsidRPr="00F971A8">
        <w:rPr>
          <w:rFonts w:ascii="Times New Roman" w:hAnsi="Times New Roman" w:cs="Times New Roman"/>
          <w:sz w:val="28"/>
          <w:szCs w:val="28"/>
        </w:rPr>
        <w:t>На фасадах,</w:t>
      </w:r>
      <w:r w:rsidR="00181E96" w:rsidRPr="00F971A8">
        <w:rPr>
          <w:rFonts w:ascii="Times New Roman" w:hAnsi="Times New Roman" w:cs="Times New Roman"/>
          <w:sz w:val="28"/>
          <w:szCs w:val="28"/>
        </w:rPr>
        <w:t xml:space="preserve"> вновь строящихся </w:t>
      </w:r>
      <w:r w:rsidR="00EA2402" w:rsidRPr="00F971A8">
        <w:rPr>
          <w:rFonts w:ascii="Times New Roman" w:hAnsi="Times New Roman" w:cs="Times New Roman"/>
          <w:sz w:val="28"/>
          <w:szCs w:val="28"/>
        </w:rPr>
        <w:t>или реконструируемых</w:t>
      </w:r>
      <w:r w:rsidR="00EA2402">
        <w:rPr>
          <w:rFonts w:ascii="Times New Roman" w:hAnsi="Times New Roman" w:cs="Times New Roman"/>
          <w:sz w:val="28"/>
          <w:szCs w:val="28"/>
        </w:rPr>
        <w:t xml:space="preserve"> </w:t>
      </w:r>
      <w:r w:rsidR="00181E96" w:rsidRPr="004D1B72">
        <w:rPr>
          <w:rFonts w:ascii="Times New Roman" w:hAnsi="Times New Roman" w:cs="Times New Roman"/>
          <w:sz w:val="28"/>
          <w:szCs w:val="28"/>
        </w:rPr>
        <w:t>зданий оборудование архитектурно-художественной подсветки устанавливается в соответствии с проектной документацией.</w:t>
      </w:r>
    </w:p>
    <w:p w14:paraId="2039DF06"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62E14">
        <w:rPr>
          <w:rFonts w:ascii="Times New Roman" w:hAnsi="Times New Roman" w:cs="Times New Roman"/>
          <w:sz w:val="28"/>
          <w:szCs w:val="28"/>
        </w:rPr>
        <w:t>1</w:t>
      </w:r>
      <w:r w:rsidR="00181E96" w:rsidRPr="004D1B72">
        <w:rPr>
          <w:rFonts w:ascii="Times New Roman" w:hAnsi="Times New Roman" w:cs="Times New Roman"/>
          <w:sz w:val="28"/>
          <w:szCs w:val="28"/>
        </w:rPr>
        <w:t>. На фасадах зданий, строений и сооружений допускается установка следующих домовых знаков:</w:t>
      </w:r>
    </w:p>
    <w:p w14:paraId="672DA66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угловой указатель улицы, площади, проезда, переулка;</w:t>
      </w:r>
    </w:p>
    <w:p w14:paraId="5D5559E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указатель номера дома, строения;</w:t>
      </w:r>
    </w:p>
    <w:p w14:paraId="2E665A9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3) указатель номера подъезда и номеров квартир в подъезде;</w:t>
      </w:r>
    </w:p>
    <w:p w14:paraId="27AD453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w:t>
      </w:r>
      <w:proofErr w:type="spellStart"/>
      <w:r w:rsidRPr="004D1B72">
        <w:rPr>
          <w:rFonts w:ascii="Times New Roman" w:hAnsi="Times New Roman" w:cs="Times New Roman"/>
          <w:sz w:val="28"/>
          <w:szCs w:val="28"/>
        </w:rPr>
        <w:t>флагодержатель</w:t>
      </w:r>
      <w:proofErr w:type="spellEnd"/>
      <w:r w:rsidRPr="004D1B72">
        <w:rPr>
          <w:rFonts w:ascii="Times New Roman" w:hAnsi="Times New Roman" w:cs="Times New Roman"/>
          <w:sz w:val="28"/>
          <w:szCs w:val="28"/>
        </w:rPr>
        <w:t>;</w:t>
      </w:r>
    </w:p>
    <w:p w14:paraId="3D4629D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памятная доска;</w:t>
      </w:r>
    </w:p>
    <w:p w14:paraId="47BF565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полигонометрический знак;</w:t>
      </w:r>
    </w:p>
    <w:p w14:paraId="126168B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указатель пожарного гидранта;</w:t>
      </w:r>
    </w:p>
    <w:p w14:paraId="3DFBAF3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указатель грунтовых геодезических знаков;</w:t>
      </w:r>
    </w:p>
    <w:p w14:paraId="7B7CBBC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указатель городской канализации и водопровода;</w:t>
      </w:r>
    </w:p>
    <w:p w14:paraId="7B3D688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указатель подземного газопровода.</w:t>
      </w:r>
    </w:p>
    <w:p w14:paraId="7DDF368A" w14:textId="77777777" w:rsidR="00181E96"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Ответственность за сохранность и исправность знаков несут установившие их организации.</w:t>
      </w:r>
    </w:p>
    <w:p w14:paraId="773C3AF3" w14:textId="77777777" w:rsidR="00B4391B" w:rsidRPr="00F971A8" w:rsidRDefault="00B4391B"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22. Жилые, административные, производственные и общественные здания оборудуются адресными таблицами (указателями наименования улиц, номеров домов) с подсветкой в темное время суток, а многоквартирные дома - дополнительно указателями номеров подъездов и квартир.</w:t>
      </w:r>
    </w:p>
    <w:p w14:paraId="5CAE6EFE" w14:textId="77777777" w:rsidR="00B4391B" w:rsidRPr="004D1B72" w:rsidRDefault="00B4391B"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Адресные таблицы (указатели наименования улиц, номеров домов) должны содержаться собственниками зданий в чистоте и технически исправном состоянии.</w:t>
      </w:r>
    </w:p>
    <w:p w14:paraId="2AE4E3B6"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4391B">
        <w:rPr>
          <w:rFonts w:ascii="Times New Roman" w:hAnsi="Times New Roman" w:cs="Times New Roman"/>
          <w:sz w:val="28"/>
          <w:szCs w:val="28"/>
        </w:rPr>
        <w:t>3</w:t>
      </w:r>
      <w:r w:rsidR="00181E96" w:rsidRPr="004D1B72">
        <w:rPr>
          <w:rFonts w:ascii="Times New Roman" w:hAnsi="Times New Roman" w:cs="Times New Roman"/>
          <w:sz w:val="28"/>
          <w:szCs w:val="28"/>
        </w:rPr>
        <w:t>. Обязанность по содержанию фасада нежилых зданий (сооружений), помещений возлагается на собственника данного здания (сооружения), помещения, либо на иное лицо, в случае если это прямо предусмотрено договором.</w:t>
      </w:r>
    </w:p>
    <w:p w14:paraId="2A008400"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4391B">
        <w:rPr>
          <w:rFonts w:ascii="Times New Roman" w:hAnsi="Times New Roman" w:cs="Times New Roman"/>
          <w:sz w:val="28"/>
          <w:szCs w:val="28"/>
        </w:rPr>
        <w:t>4</w:t>
      </w:r>
      <w:r w:rsidR="00181E96" w:rsidRPr="004D1B72">
        <w:rPr>
          <w:rFonts w:ascii="Times New Roman" w:hAnsi="Times New Roman" w:cs="Times New Roman"/>
          <w:sz w:val="28"/>
          <w:szCs w:val="28"/>
        </w:rPr>
        <w:t>. Обязанность по содержанию фасадов многоквартирных жилых домов возлагается на управляющие организации.</w:t>
      </w:r>
    </w:p>
    <w:p w14:paraId="70D4C764" w14:textId="77777777" w:rsidR="00181E96" w:rsidRPr="004D1B72" w:rsidRDefault="00785B13"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4391B">
        <w:rPr>
          <w:rFonts w:ascii="Times New Roman" w:hAnsi="Times New Roman" w:cs="Times New Roman"/>
          <w:sz w:val="28"/>
          <w:szCs w:val="28"/>
        </w:rPr>
        <w:t>5</w:t>
      </w:r>
      <w:r w:rsidR="00181E96" w:rsidRPr="004D1B72">
        <w:rPr>
          <w:rFonts w:ascii="Times New Roman" w:hAnsi="Times New Roman" w:cs="Times New Roman"/>
          <w:sz w:val="28"/>
          <w:szCs w:val="28"/>
        </w:rPr>
        <w:t>. При наличии в многоквартирном жилом доме нежилых помещений, оформление фасадов которых единообразно с фасадом многоквартирного дома, обязанность по содержанию фасада таких нежилых помещений возлагается на управляющую компанию. При отсутствии договора, у пользователей (собственников, арендаторов и т.д.) данных нежилых помещений с управляющей компанией, обязанность по содержанию фасада этих помещений, в границах занимаемого помещения, возлагается на пользователей (собственников, арендаторов и т.д.).</w:t>
      </w:r>
    </w:p>
    <w:p w14:paraId="2DF24DE7" w14:textId="77777777" w:rsidR="00181E96" w:rsidRPr="004D1B72" w:rsidRDefault="00FD74E7" w:rsidP="006E4A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4391B">
        <w:rPr>
          <w:rFonts w:ascii="Times New Roman" w:hAnsi="Times New Roman" w:cs="Times New Roman"/>
          <w:sz w:val="28"/>
          <w:szCs w:val="28"/>
        </w:rPr>
        <w:t>6</w:t>
      </w:r>
      <w:r w:rsidR="00181E96" w:rsidRPr="004D1B72">
        <w:rPr>
          <w:rFonts w:ascii="Times New Roman" w:hAnsi="Times New Roman" w:cs="Times New Roman"/>
          <w:sz w:val="28"/>
          <w:szCs w:val="28"/>
        </w:rPr>
        <w:t>. Возможность устройства палисадника определяется с учетом требований утвержденной документации по планировке территории</w:t>
      </w:r>
      <w:r w:rsidR="000366B7" w:rsidRPr="000366B7">
        <w:t xml:space="preserve"> </w:t>
      </w:r>
      <w:r w:rsidR="000366B7" w:rsidRPr="000366B7">
        <w:rPr>
          <w:rFonts w:ascii="Times New Roman" w:hAnsi="Times New Roman" w:cs="Times New Roman"/>
          <w:sz w:val="28"/>
          <w:szCs w:val="28"/>
        </w:rPr>
        <w:t>Арамильского городского</w:t>
      </w:r>
      <w:r w:rsidR="00181E96" w:rsidRPr="000366B7">
        <w:rPr>
          <w:rFonts w:ascii="Times New Roman" w:hAnsi="Times New Roman" w:cs="Times New Roman"/>
          <w:sz w:val="28"/>
          <w:szCs w:val="28"/>
        </w:rPr>
        <w:t xml:space="preserve"> </w:t>
      </w:r>
      <w:r w:rsidR="000366B7">
        <w:rPr>
          <w:rFonts w:ascii="Times New Roman" w:hAnsi="Times New Roman" w:cs="Times New Roman"/>
          <w:sz w:val="28"/>
          <w:szCs w:val="28"/>
        </w:rPr>
        <w:t>о</w:t>
      </w:r>
      <w:r w:rsidR="00181E96" w:rsidRPr="004D1B72">
        <w:rPr>
          <w:rFonts w:ascii="Times New Roman" w:hAnsi="Times New Roman" w:cs="Times New Roman"/>
          <w:sz w:val="28"/>
          <w:szCs w:val="28"/>
        </w:rPr>
        <w:t>круга. При отсутствии документации по планировке территории возможность устройства палисадника устанавливается исходя из фактически сложившейся ситуации по согласованию с Администрацией.</w:t>
      </w:r>
    </w:p>
    <w:p w14:paraId="43A3531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Допускается устанавливать палисадники к индивидуальному жилому дому высотой не более 0,75 м</w:t>
      </w:r>
      <w:r w:rsidR="00F0243B">
        <w:rPr>
          <w:rFonts w:ascii="Times New Roman" w:hAnsi="Times New Roman" w:cs="Times New Roman"/>
          <w:sz w:val="28"/>
          <w:szCs w:val="28"/>
        </w:rPr>
        <w:t>етра</w:t>
      </w:r>
      <w:r w:rsidRPr="004D1B72">
        <w:rPr>
          <w:rFonts w:ascii="Times New Roman" w:hAnsi="Times New Roman" w:cs="Times New Roman"/>
          <w:sz w:val="28"/>
          <w:szCs w:val="28"/>
        </w:rPr>
        <w:t xml:space="preserve">, шириной не </w:t>
      </w:r>
      <w:r w:rsidRPr="00F971A8">
        <w:rPr>
          <w:rFonts w:ascii="Times New Roman" w:hAnsi="Times New Roman" w:cs="Times New Roman"/>
          <w:sz w:val="28"/>
          <w:szCs w:val="28"/>
        </w:rPr>
        <w:t xml:space="preserve">более </w:t>
      </w:r>
      <w:r w:rsidR="00785B13" w:rsidRPr="00F971A8">
        <w:rPr>
          <w:rFonts w:ascii="Times New Roman" w:hAnsi="Times New Roman" w:cs="Times New Roman"/>
          <w:sz w:val="28"/>
          <w:szCs w:val="28"/>
        </w:rPr>
        <w:t>2</w:t>
      </w:r>
      <w:r w:rsidRPr="00F971A8">
        <w:rPr>
          <w:rFonts w:ascii="Times New Roman" w:hAnsi="Times New Roman" w:cs="Times New Roman"/>
          <w:sz w:val="28"/>
          <w:szCs w:val="28"/>
        </w:rPr>
        <w:t xml:space="preserve"> м</w:t>
      </w:r>
      <w:r w:rsidR="00F0243B">
        <w:rPr>
          <w:rFonts w:ascii="Times New Roman" w:hAnsi="Times New Roman" w:cs="Times New Roman"/>
          <w:sz w:val="28"/>
          <w:szCs w:val="28"/>
        </w:rPr>
        <w:t>етров</w:t>
      </w:r>
      <w:r w:rsidRPr="004D1B72">
        <w:rPr>
          <w:rFonts w:ascii="Times New Roman" w:hAnsi="Times New Roman" w:cs="Times New Roman"/>
          <w:sz w:val="28"/>
          <w:szCs w:val="28"/>
        </w:rPr>
        <w:t xml:space="preserve"> (расстояние от границ земельного участка до ограждения), в случае отсутствия условий для его устройства - не устанавливается.</w:t>
      </w:r>
    </w:p>
    <w:p w14:paraId="6BB7475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В случае необходимости строительства и ремонта сетей инженерной инфраструктуры, транспортной инфраструктуры на землях общего пользования, где имеются установленные палисадники, граждане </w:t>
      </w:r>
      <w:r w:rsidRPr="004D1B72">
        <w:rPr>
          <w:rFonts w:ascii="Times New Roman" w:hAnsi="Times New Roman" w:cs="Times New Roman"/>
          <w:sz w:val="28"/>
          <w:szCs w:val="28"/>
        </w:rPr>
        <w:lastRenderedPageBreak/>
        <w:t>обеспечивают беспрепятственный допуск для производства строительных работ. В палисадниках не допускается устройство выгребных ям, размещение каких-либо строений, временных сооружений.</w:t>
      </w:r>
    </w:p>
    <w:p w14:paraId="7139827D" w14:textId="77777777" w:rsidR="00FD74E7" w:rsidRPr="00F971A8" w:rsidRDefault="00FD74E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w:t>
      </w:r>
      <w:r w:rsidR="00B4391B" w:rsidRPr="00F971A8">
        <w:rPr>
          <w:rFonts w:ascii="Times New Roman" w:hAnsi="Times New Roman" w:cs="Times New Roman"/>
          <w:sz w:val="28"/>
          <w:szCs w:val="28"/>
        </w:rPr>
        <w:t>7</w:t>
      </w:r>
      <w:r w:rsidRPr="00F971A8">
        <w:rPr>
          <w:rFonts w:ascii="Times New Roman" w:hAnsi="Times New Roman" w:cs="Times New Roman"/>
          <w:sz w:val="28"/>
          <w:szCs w:val="28"/>
        </w:rPr>
        <w:t>. В зимнее время собственниками (в многоквартирных домах - лицами, осуществляющими по договору управление/эксплуатацию домами), владельцами и арендаторами зданий организуется своевременная очистка кровель и козырьков от снега, наледи и сосулек.</w:t>
      </w:r>
    </w:p>
    <w:p w14:paraId="464FEF2B" w14:textId="77777777" w:rsidR="00FD74E7" w:rsidRPr="00F971A8" w:rsidRDefault="00FD74E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 xml:space="preserve">Очистка от </w:t>
      </w:r>
      <w:proofErr w:type="spellStart"/>
      <w:r w:rsidRPr="00F971A8">
        <w:rPr>
          <w:rFonts w:ascii="Times New Roman" w:hAnsi="Times New Roman" w:cs="Times New Roman"/>
          <w:sz w:val="28"/>
          <w:szCs w:val="28"/>
        </w:rPr>
        <w:t>наледеобразований</w:t>
      </w:r>
      <w:proofErr w:type="spellEnd"/>
      <w:r w:rsidRPr="00F971A8">
        <w:rPr>
          <w:rFonts w:ascii="Times New Roman" w:hAnsi="Times New Roman" w:cs="Times New Roman"/>
          <w:sz w:val="28"/>
          <w:szCs w:val="28"/>
        </w:rPr>
        <w:t xml:space="preserve">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w:t>
      </w:r>
    </w:p>
    <w:p w14:paraId="039724E8" w14:textId="77777777" w:rsidR="00FD74E7" w:rsidRPr="00F971A8" w:rsidRDefault="00FD74E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Крыши с наружным водоотводом периодически очищаются от снега, не допуская его накопления более 30 сантиметров.</w:t>
      </w:r>
    </w:p>
    <w:p w14:paraId="586F9B6A" w14:textId="77777777" w:rsidR="00FD74E7" w:rsidRPr="00F971A8" w:rsidRDefault="00FD74E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w:t>
      </w:r>
      <w:r w:rsidR="00B4391B" w:rsidRPr="00F971A8">
        <w:rPr>
          <w:rFonts w:ascii="Times New Roman" w:hAnsi="Times New Roman" w:cs="Times New Roman"/>
          <w:sz w:val="28"/>
          <w:szCs w:val="28"/>
        </w:rPr>
        <w:t>8</w:t>
      </w:r>
      <w:r w:rsidRPr="00F971A8">
        <w:rPr>
          <w:rFonts w:ascii="Times New Roman" w:hAnsi="Times New Roman" w:cs="Times New Roman"/>
          <w:sz w:val="28"/>
          <w:szCs w:val="28"/>
        </w:rPr>
        <w:t>. Очистка крыш зданий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производится на внутренние придомовые территории. Перед сбросом снега проводятся охранные мероприятия, обеспечивающие безопасность движения граждан. Сброшенный с кровель зданий снег и ледяные сосульки размещаются вдоль лотка проезжей части для последующего вывоза (по договору) организацией, убирающей проезжую часть улицы.</w:t>
      </w:r>
    </w:p>
    <w:p w14:paraId="4CAA281E" w14:textId="77777777" w:rsidR="00FD74E7" w:rsidRPr="00F971A8" w:rsidRDefault="00FD74E7"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
    <w:p w14:paraId="36D1F558" w14:textId="77777777" w:rsidR="00FD74E7" w:rsidRPr="00F971A8" w:rsidRDefault="00B4391B"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29</w:t>
      </w:r>
      <w:r w:rsidR="00FD74E7" w:rsidRPr="00F971A8">
        <w:rPr>
          <w:rFonts w:ascii="Times New Roman" w:hAnsi="Times New Roman" w:cs="Times New Roman"/>
          <w:sz w:val="28"/>
          <w:szCs w:val="28"/>
        </w:rPr>
        <w:t>. Пользователи нежилых помещений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путем установки защитных экранов, настилов, навесов с целью предотвращения повреждения данных конструкций от сбрасываемого снега, наледи, сосулек с кровли многоквартирных домов.</w:t>
      </w:r>
    </w:p>
    <w:p w14:paraId="2FBE00C5" w14:textId="77777777" w:rsidR="00181E96" w:rsidRPr="00F971A8" w:rsidRDefault="00B4391B" w:rsidP="006E4AAF">
      <w:pPr>
        <w:pStyle w:val="ConsPlusNormal"/>
        <w:ind w:firstLine="709"/>
        <w:jc w:val="both"/>
        <w:rPr>
          <w:rFonts w:ascii="Times New Roman" w:hAnsi="Times New Roman" w:cs="Times New Roman"/>
          <w:sz w:val="28"/>
          <w:szCs w:val="28"/>
        </w:rPr>
      </w:pPr>
      <w:r w:rsidRPr="00F971A8">
        <w:rPr>
          <w:rFonts w:ascii="Times New Roman" w:hAnsi="Times New Roman" w:cs="Times New Roman"/>
          <w:sz w:val="28"/>
          <w:szCs w:val="28"/>
        </w:rPr>
        <w:t>30</w:t>
      </w:r>
      <w:r w:rsidR="00FD74E7" w:rsidRPr="00F971A8">
        <w:rPr>
          <w:rFonts w:ascii="Times New Roman" w:hAnsi="Times New Roman" w:cs="Times New Roman"/>
          <w:sz w:val="28"/>
          <w:szCs w:val="28"/>
        </w:rPr>
        <w:t>. Пользователи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w:t>
      </w:r>
    </w:p>
    <w:p w14:paraId="27304A34" w14:textId="77777777" w:rsidR="00FD74E7" w:rsidRPr="00F971A8" w:rsidRDefault="00FD74E7" w:rsidP="006E4AAF">
      <w:pPr>
        <w:pStyle w:val="ConsPlusNormal"/>
        <w:ind w:firstLine="709"/>
        <w:jc w:val="both"/>
        <w:rPr>
          <w:rFonts w:ascii="Times New Roman" w:hAnsi="Times New Roman" w:cs="Times New Roman"/>
          <w:sz w:val="28"/>
          <w:szCs w:val="28"/>
        </w:rPr>
      </w:pPr>
    </w:p>
    <w:p w14:paraId="029B6F0E"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Статья 20-1. Общие требования к ограждениям</w:t>
      </w:r>
    </w:p>
    <w:p w14:paraId="20002E7A" w14:textId="77777777" w:rsidR="00EA2402" w:rsidRPr="00F971A8" w:rsidRDefault="00EA2402" w:rsidP="006E4AAF">
      <w:pPr>
        <w:pStyle w:val="ConsPlusNormal"/>
        <w:ind w:firstLine="709"/>
        <w:jc w:val="both"/>
        <w:outlineLvl w:val="1"/>
        <w:rPr>
          <w:rFonts w:ascii="Times New Roman" w:hAnsi="Times New Roman" w:cs="Times New Roman"/>
          <w:sz w:val="28"/>
          <w:szCs w:val="28"/>
        </w:rPr>
      </w:pPr>
    </w:p>
    <w:p w14:paraId="4203AF40"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1. Архитектурно-художественное решение ограждений должно соответствовать масштабу и характеру архитектурного окружения.</w:t>
      </w:r>
    </w:p>
    <w:p w14:paraId="22670C2F"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 Требования к ограждению земельных участков.</w:t>
      </w:r>
    </w:p>
    <w:p w14:paraId="664B2A0F"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2.1. Ограждение участков коллективных садоводств:</w:t>
      </w:r>
    </w:p>
    <w:p w14:paraId="6C996A1F"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 xml:space="preserve">- лицевые ограждения проволочные, сетчатые, решетчатые высотой не </w:t>
      </w:r>
      <w:r w:rsidRPr="00F971A8">
        <w:rPr>
          <w:rFonts w:ascii="Times New Roman" w:hAnsi="Times New Roman" w:cs="Times New Roman"/>
          <w:sz w:val="28"/>
          <w:szCs w:val="28"/>
        </w:rPr>
        <w:lastRenderedPageBreak/>
        <w:t>более 1,</w:t>
      </w:r>
      <w:r w:rsidR="00EA2402" w:rsidRPr="00F971A8">
        <w:rPr>
          <w:rFonts w:ascii="Times New Roman" w:hAnsi="Times New Roman" w:cs="Times New Roman"/>
          <w:sz w:val="28"/>
          <w:szCs w:val="28"/>
        </w:rPr>
        <w:t xml:space="preserve">8 </w:t>
      </w:r>
      <w:r w:rsidRPr="00F971A8">
        <w:rPr>
          <w:rFonts w:ascii="Times New Roman" w:hAnsi="Times New Roman" w:cs="Times New Roman"/>
          <w:sz w:val="28"/>
          <w:szCs w:val="28"/>
        </w:rPr>
        <w:t>м;</w:t>
      </w:r>
    </w:p>
    <w:p w14:paraId="54891DF2"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 межевые ограждения проволочные, сетчатые, решетчатые с высотой по соглашению сторон, но не более 1,</w:t>
      </w:r>
      <w:r w:rsidR="00EA2402" w:rsidRPr="00F971A8">
        <w:rPr>
          <w:rFonts w:ascii="Times New Roman" w:hAnsi="Times New Roman" w:cs="Times New Roman"/>
          <w:sz w:val="28"/>
          <w:szCs w:val="28"/>
        </w:rPr>
        <w:t>8</w:t>
      </w:r>
      <w:r w:rsidRPr="00F971A8">
        <w:rPr>
          <w:rFonts w:ascii="Times New Roman" w:hAnsi="Times New Roman" w:cs="Times New Roman"/>
          <w:sz w:val="28"/>
          <w:szCs w:val="28"/>
        </w:rPr>
        <w:t xml:space="preserve"> м.</w:t>
      </w:r>
    </w:p>
    <w:p w14:paraId="2B4EC254"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2.2. Ограждение приусадебных земельных участков и земельных участков, предоставленных для индивидуального жилищного строительства:</w:t>
      </w:r>
    </w:p>
    <w:p w14:paraId="0781DC32"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 со стороны улицы должно быть прозрачным, единообразным, как минимум на протяжении одного квартала с обеих сторон улиц, по согласованию с уполномоченным органом местного самоуправления. Максимально допустимая высота ограждений принимается не более 2,0 м. На границе с соседним земельным участком допускается устанавливать ограждения сетчатые или решетчатые с целью минимального затемнения территории соседнего участка и высотой не более 2,0 м. Устройство глухих ограждений между участками соседних домовладений допускается с согласия смежных землепользователей;</w:t>
      </w:r>
    </w:p>
    <w:p w14:paraId="1BE92F2D"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 xml:space="preserve">- перед фасадами многоквартирных жилых домов разрешается устройство палисадов для улучшения эстетического восприятия. Размер палисадников: глубина не более </w:t>
      </w:r>
      <w:r w:rsidR="00F44B8A" w:rsidRPr="00F971A8">
        <w:rPr>
          <w:rFonts w:ascii="Times New Roman" w:hAnsi="Times New Roman" w:cs="Times New Roman"/>
          <w:sz w:val="28"/>
          <w:szCs w:val="28"/>
        </w:rPr>
        <w:t>2</w:t>
      </w:r>
      <w:r w:rsidRPr="00F971A8">
        <w:rPr>
          <w:rFonts w:ascii="Times New Roman" w:hAnsi="Times New Roman" w:cs="Times New Roman"/>
          <w:sz w:val="28"/>
          <w:szCs w:val="28"/>
        </w:rPr>
        <w:t xml:space="preserve"> метров, длина не более длины фасада дома. Ограждение палисада выполняется прозрачным (решетчатым) материалом, высотой не более </w:t>
      </w:r>
      <w:r w:rsidR="00F44B8A" w:rsidRPr="00F971A8">
        <w:rPr>
          <w:rFonts w:ascii="Times New Roman" w:hAnsi="Times New Roman" w:cs="Times New Roman"/>
          <w:sz w:val="28"/>
          <w:szCs w:val="28"/>
        </w:rPr>
        <w:t>75</w:t>
      </w:r>
      <w:r w:rsidRPr="00F971A8">
        <w:rPr>
          <w:rFonts w:ascii="Times New Roman" w:hAnsi="Times New Roman" w:cs="Times New Roman"/>
          <w:sz w:val="28"/>
          <w:szCs w:val="28"/>
        </w:rPr>
        <w:t xml:space="preserve"> см.</w:t>
      </w:r>
    </w:p>
    <w:p w14:paraId="5BC38FFD"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2.3. Ограждение земельных участков многоквартирных жилых домов секционного типа допускается только в соответствии с планировочной организацией земельного участка в составе проекта. При этом не должно создаваться препятствий для подъезда пожарных автомобилей, машин скорой помощи с организацией при необходимости разворотных площадок с нормативными размерами. Не допускается ограждение отдельных земельных участков многоквартирных жилых домов секционного типа, если при этом нарушаются сложившиеся пешеходные связи, создаются препятствия для подъезда к жилым и общественным зданиям (при невозможности организации подъезда к этим объектам с территорий общего пользования), детским, хозяйственным площадкам, площадкам для сбора ТКО, если данные площадки предусмотрены на группу жилых домов. Высота ограждения не более 1,8 м, решетчатого или сетчатого типа.</w:t>
      </w:r>
    </w:p>
    <w:p w14:paraId="7877B10D"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2.4. На территории общественно-деловых зон допускается устройство лицевых и межевых декоративных решетчатых ограждений высотой до 0,8 м.</w:t>
      </w:r>
    </w:p>
    <w:p w14:paraId="22D03F41"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2.5. Строительные площадки, а также площадки объектов при их реконструкции и капитальном ремонте должны ограждаться на период строительных работ сплошным (глухим) забором высотой не менее 2,0 м, выполненным в едином конструктивно-дизайнерском решении. Ограждения, непосредственно примыкающие к тротуарам, пешеходным дорожкам, следует обустраивать защитным козырьком.</w:t>
      </w:r>
    </w:p>
    <w:p w14:paraId="2A175A16" w14:textId="77777777" w:rsidR="000366B7" w:rsidRPr="00F971A8"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t>Запрещается размещение рекламных конструкций на ограждениях строительных площадок, кроме находящихся в промышленных и коммунально-складских зонах города, а также нанесение на ограждение рекламной информации краской.</w:t>
      </w:r>
    </w:p>
    <w:p w14:paraId="5CE7BDAE" w14:textId="2738D662" w:rsidR="000366B7" w:rsidRDefault="000366B7" w:rsidP="006E4AAF">
      <w:pPr>
        <w:pStyle w:val="ConsPlusNormal"/>
        <w:ind w:firstLine="709"/>
        <w:jc w:val="both"/>
        <w:outlineLvl w:val="1"/>
        <w:rPr>
          <w:rFonts w:ascii="Times New Roman" w:hAnsi="Times New Roman" w:cs="Times New Roman"/>
          <w:sz w:val="28"/>
          <w:szCs w:val="28"/>
        </w:rPr>
      </w:pPr>
      <w:r w:rsidRPr="00F971A8">
        <w:rPr>
          <w:rFonts w:ascii="Times New Roman" w:hAnsi="Times New Roman" w:cs="Times New Roman"/>
          <w:sz w:val="28"/>
          <w:szCs w:val="28"/>
        </w:rPr>
        <w:lastRenderedPageBreak/>
        <w:t xml:space="preserve">2.6. </w:t>
      </w:r>
      <w:r w:rsidR="00A04F3D">
        <w:rPr>
          <w:rFonts w:ascii="Times New Roman" w:hAnsi="Times New Roman" w:cs="Times New Roman"/>
          <w:sz w:val="28"/>
          <w:szCs w:val="28"/>
        </w:rPr>
        <w:t>Запрещается у</w:t>
      </w:r>
      <w:r w:rsidRPr="00F971A8">
        <w:rPr>
          <w:rFonts w:ascii="Times New Roman" w:hAnsi="Times New Roman" w:cs="Times New Roman"/>
          <w:sz w:val="28"/>
          <w:szCs w:val="28"/>
        </w:rPr>
        <w:t xml:space="preserve">становка шлагбаумов </w:t>
      </w:r>
      <w:r w:rsidR="00A04F3D">
        <w:rPr>
          <w:rFonts w:ascii="Times New Roman" w:hAnsi="Times New Roman" w:cs="Times New Roman"/>
          <w:sz w:val="28"/>
          <w:szCs w:val="28"/>
        </w:rPr>
        <w:t>на землях общего пользования</w:t>
      </w:r>
      <w:r w:rsidRPr="00F971A8">
        <w:rPr>
          <w:rFonts w:ascii="Times New Roman" w:hAnsi="Times New Roman" w:cs="Times New Roman"/>
          <w:sz w:val="28"/>
          <w:szCs w:val="28"/>
        </w:rPr>
        <w:t>.</w:t>
      </w:r>
    </w:p>
    <w:p w14:paraId="4164A530" w14:textId="77777777" w:rsidR="00D2069F" w:rsidRPr="004D1B72" w:rsidRDefault="00D2069F" w:rsidP="006E4AAF">
      <w:pPr>
        <w:pStyle w:val="ConsPlusNormal"/>
        <w:ind w:firstLine="709"/>
        <w:jc w:val="both"/>
        <w:rPr>
          <w:rFonts w:ascii="Times New Roman" w:hAnsi="Times New Roman" w:cs="Times New Roman"/>
          <w:sz w:val="28"/>
          <w:szCs w:val="28"/>
        </w:rPr>
      </w:pPr>
    </w:p>
    <w:p w14:paraId="4D21E845"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21. Наружное освещение территории </w:t>
      </w:r>
      <w:r w:rsidR="008A1DC3">
        <w:rPr>
          <w:rFonts w:ascii="Times New Roman" w:hAnsi="Times New Roman" w:cs="Times New Roman"/>
          <w:sz w:val="28"/>
          <w:szCs w:val="28"/>
        </w:rPr>
        <w:t>Округа</w:t>
      </w:r>
    </w:p>
    <w:p w14:paraId="28D883FF" w14:textId="77777777" w:rsidR="00181E96" w:rsidRPr="004D1B72" w:rsidRDefault="00181E96" w:rsidP="006E4AAF">
      <w:pPr>
        <w:pStyle w:val="ConsPlusNormal"/>
        <w:ind w:firstLine="709"/>
        <w:jc w:val="both"/>
        <w:rPr>
          <w:rFonts w:ascii="Times New Roman" w:hAnsi="Times New Roman" w:cs="Times New Roman"/>
          <w:sz w:val="28"/>
          <w:szCs w:val="28"/>
        </w:rPr>
      </w:pPr>
    </w:p>
    <w:p w14:paraId="154C9AD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Улицы, дороги, площади, мосты, скверы и пешеходные аллеи, общественные и земли рекреационного значения, территории жилых кварталов, микрорайонов, жилых домов, территории промышленных и коммунальных организаций, следует освещать в темное время суток.</w:t>
      </w:r>
    </w:p>
    <w:p w14:paraId="36DBFAD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Освещение территории Округа осуществляется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14:paraId="3033362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Включение осветительных установок наружного освещения независимо от их ведомственной принадлежности должно производиться вечером при снижении уровня естественной освещенности до 20 </w:t>
      </w:r>
      <w:proofErr w:type="spellStart"/>
      <w:r w:rsidRPr="004D1B72">
        <w:rPr>
          <w:rFonts w:ascii="Times New Roman" w:hAnsi="Times New Roman" w:cs="Times New Roman"/>
          <w:sz w:val="28"/>
          <w:szCs w:val="28"/>
        </w:rPr>
        <w:t>лк</w:t>
      </w:r>
      <w:proofErr w:type="spellEnd"/>
      <w:r w:rsidRPr="004D1B72">
        <w:rPr>
          <w:rFonts w:ascii="Times New Roman" w:hAnsi="Times New Roman" w:cs="Times New Roman"/>
          <w:sz w:val="28"/>
          <w:szCs w:val="28"/>
        </w:rPr>
        <w:t xml:space="preserve">. Отключение следует производить утром при повышении освещенности до 10 </w:t>
      </w:r>
      <w:proofErr w:type="spellStart"/>
      <w:r w:rsidRPr="004D1B72">
        <w:rPr>
          <w:rFonts w:ascii="Times New Roman" w:hAnsi="Times New Roman" w:cs="Times New Roman"/>
          <w:sz w:val="28"/>
          <w:szCs w:val="28"/>
        </w:rPr>
        <w:t>Лк</w:t>
      </w:r>
      <w:proofErr w:type="spellEnd"/>
      <w:r w:rsidRPr="004D1B72">
        <w:rPr>
          <w:rFonts w:ascii="Times New Roman" w:hAnsi="Times New Roman" w:cs="Times New Roman"/>
          <w:sz w:val="28"/>
          <w:szCs w:val="28"/>
        </w:rPr>
        <w:t>.</w:t>
      </w:r>
    </w:p>
    <w:p w14:paraId="37B0DEB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Фасады зданий, строений, сооружений, в том числе объектов монументально-декоративного искусства, могут быть оборудованы установками архитектурно-художественной подсветки по согласованию с Администрацией.</w:t>
      </w:r>
    </w:p>
    <w:p w14:paraId="175CF1F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Строительство, эксплуатацию, текущий и капитальный ремонт сетей наружного освещения на землях общего пользования осуществляется специализированными организациями.</w:t>
      </w:r>
    </w:p>
    <w:p w14:paraId="63BA6DC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Обслуживание элементов наружного освещения на землях общего пользования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14:paraId="0211A9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Обслуживание элементов наружного освещения на территориях ограниченного пользования обеспечивается собственниками таких территорий.</w:t>
      </w:r>
    </w:p>
    <w:p w14:paraId="7A8F686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Все объекты наружного освещения должны поддерживаться в технически исправном состоянии.</w:t>
      </w:r>
    </w:p>
    <w:p w14:paraId="6AA55451" w14:textId="77777777" w:rsidR="00181E96" w:rsidRPr="004D1B72" w:rsidRDefault="00181E96" w:rsidP="006E4AAF">
      <w:pPr>
        <w:pStyle w:val="ConsPlusNormal"/>
        <w:ind w:firstLine="709"/>
        <w:jc w:val="both"/>
        <w:rPr>
          <w:rFonts w:ascii="Times New Roman" w:hAnsi="Times New Roman" w:cs="Times New Roman"/>
          <w:sz w:val="28"/>
          <w:szCs w:val="28"/>
        </w:rPr>
      </w:pPr>
    </w:p>
    <w:p w14:paraId="63A0A5FA"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22. Группы зеленых насаждений</w:t>
      </w:r>
    </w:p>
    <w:p w14:paraId="250C6002" w14:textId="77777777" w:rsidR="00181E96" w:rsidRPr="004D1B72" w:rsidRDefault="00181E96" w:rsidP="006E4AAF">
      <w:pPr>
        <w:pStyle w:val="ConsPlusNormal"/>
        <w:ind w:firstLine="709"/>
        <w:jc w:val="both"/>
        <w:rPr>
          <w:rFonts w:ascii="Times New Roman" w:hAnsi="Times New Roman" w:cs="Times New Roman"/>
          <w:sz w:val="28"/>
          <w:szCs w:val="28"/>
        </w:rPr>
      </w:pPr>
    </w:p>
    <w:p w14:paraId="66CBEDB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По функциональному назначению все зеленые насаждения делятся на три группы: общего пользования, ограниченного пользования, специального назначения:</w:t>
      </w:r>
    </w:p>
    <w:p w14:paraId="386A654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к насаждениям общего пользования относятся: насаждения парков культуры и отдыха, сады жилых кварталов и групп домов, скверы, бульвары, насаждения вдоль улиц и транспортных магистралей, прибрежных зон, а также лесопарки;</w:t>
      </w:r>
    </w:p>
    <w:p w14:paraId="64BC6E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2) к насаждениям ограниченного пользования относятся все остальные озелененные территории, расположенные внутри жилой и промышленной зоны: в жилых кварталах, на приусадебных участках, на участках школ, больниц, детских учреждений, учебных заведений, спортивных сооружений, а также на территории промышленных предприятий и организаций (исключение составляют парки, скверы и бульвары предприятий, открытые для посещения и отдыха населения: они относятся к насаждениям общего пользования);</w:t>
      </w:r>
    </w:p>
    <w:p w14:paraId="2BD5A11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к насаждениям специального назначения относятся насаждения в защитных лесах, санитарно-защитных и водоохранных зонах, кладбищах, цветоводческих хозяйствах.</w:t>
      </w:r>
    </w:p>
    <w:p w14:paraId="3D92B392" w14:textId="77777777" w:rsidR="00181E96" w:rsidRPr="004D1B72" w:rsidRDefault="00181E96" w:rsidP="006E4AAF">
      <w:pPr>
        <w:pStyle w:val="ConsPlusNormal"/>
        <w:ind w:firstLine="709"/>
        <w:jc w:val="both"/>
        <w:rPr>
          <w:rFonts w:ascii="Times New Roman" w:hAnsi="Times New Roman" w:cs="Times New Roman"/>
          <w:sz w:val="28"/>
          <w:szCs w:val="28"/>
        </w:rPr>
      </w:pPr>
    </w:p>
    <w:p w14:paraId="3FFFC04E"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23. Обязанности по содержанию и сохранности зеленых насаждений (учет, содержание, снос, обрезка, пересадка деревьев и кустарников)</w:t>
      </w:r>
    </w:p>
    <w:p w14:paraId="51814920" w14:textId="77777777" w:rsidR="00181E96" w:rsidRPr="004D1B72" w:rsidRDefault="00181E96" w:rsidP="006E4AAF">
      <w:pPr>
        <w:pStyle w:val="ConsPlusNormal"/>
        <w:ind w:firstLine="709"/>
        <w:jc w:val="both"/>
        <w:rPr>
          <w:rFonts w:ascii="Times New Roman" w:hAnsi="Times New Roman" w:cs="Times New Roman"/>
          <w:sz w:val="28"/>
          <w:szCs w:val="28"/>
        </w:rPr>
      </w:pPr>
    </w:p>
    <w:p w14:paraId="67DF33D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Содержание и сохранность зеленых насаждений (учет, содержание, снос, обрезка, пересадка деревьев и кустарников) возлагаются:</w:t>
      </w:r>
    </w:p>
    <w:p w14:paraId="78D438B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на территориях общего пользования (парки культуры и отдыха, сады жилых кварталов и групп домов, скверы, бульвары, насаждения вдоль улиц и транспортных магистралей) - на организацию, уполномоченную в сфере благоустройства.</w:t>
      </w:r>
    </w:p>
    <w:p w14:paraId="009173A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Формирование кроны деревьев, обрезка и вырубка деревьев и кустарников на территории Округа производится организацией, уполномоченной в сфере благоустройства, в соответствии с планом-графиком, ежегодно утверждаемым Администрацией;</w:t>
      </w:r>
    </w:p>
    <w:p w14:paraId="670E316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на территориях ограниченного пользования:</w:t>
      </w:r>
    </w:p>
    <w:p w14:paraId="268AC3B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внутриквартальных, </w:t>
      </w:r>
      <w:proofErr w:type="spellStart"/>
      <w:r w:rsidRPr="004D1B72">
        <w:rPr>
          <w:rFonts w:ascii="Times New Roman" w:hAnsi="Times New Roman" w:cs="Times New Roman"/>
          <w:sz w:val="28"/>
          <w:szCs w:val="28"/>
        </w:rPr>
        <w:t>внутридворовых</w:t>
      </w:r>
      <w:proofErr w:type="spellEnd"/>
      <w:r w:rsidRPr="004D1B72">
        <w:rPr>
          <w:rFonts w:ascii="Times New Roman" w:hAnsi="Times New Roman" w:cs="Times New Roman"/>
          <w:sz w:val="28"/>
          <w:szCs w:val="28"/>
        </w:rPr>
        <w:t>, придомовых территориях - на владельцев жилого фонда, управляющие компании, жилищно-эксплуатационные организации, ТСЖ;</w:t>
      </w:r>
    </w:p>
    <w:p w14:paraId="348333B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на территориях предприятий, организаций, учреждений всех форм собственности и прилегающих к ним территориях - на соответствующих владельцев, арендаторов, балансодержателей объектов;</w:t>
      </w:r>
    </w:p>
    <w:p w14:paraId="28641DC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на территориях специального назначения - на руководителей организаций и предприятий, имеющих санитарно-защитные зоны, водоохранные, противопожарные и другие зоны;</w:t>
      </w:r>
    </w:p>
    <w:p w14:paraId="23D7C99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на территориях вдоль подъездных железнодорожных путей предприятий, кладбищ, питомников и т.д. - на организации и учреждения, ответственные за их содержание;</w:t>
      </w:r>
    </w:p>
    <w:p w14:paraId="285C8AD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на территориях, отведенных под застройку - на руководителей организаций, которым отведены земельные участки, а со дня начала работ - на руководителей подрядных организаций;</w:t>
      </w:r>
    </w:p>
    <w:p w14:paraId="0146C7F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на территориях частного сектора - на жителей Округа;</w:t>
      </w:r>
    </w:p>
    <w:p w14:paraId="137276F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7) в городских лесах - на лесохозяйственные организации или иную </w:t>
      </w:r>
      <w:r w:rsidRPr="004D1B72">
        <w:rPr>
          <w:rFonts w:ascii="Times New Roman" w:hAnsi="Times New Roman" w:cs="Times New Roman"/>
          <w:sz w:val="28"/>
          <w:szCs w:val="28"/>
        </w:rPr>
        <w:lastRenderedPageBreak/>
        <w:t>специализированную организацию.</w:t>
      </w:r>
    </w:p>
    <w:p w14:paraId="2949F37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Физические и юридические лица, в собственности или в пользовании которых находятся земельные участки, должны обеспечивать содержание и сохранность зеленых насаждений, находящихся на этих участках, а именно:</w:t>
      </w:r>
    </w:p>
    <w:p w14:paraId="150CE6A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обеспечить своевременное проведение всех необходимых агротехнических мероприятий (полив газонов, цветников, насаждений, рыхление почвы, подрезка деревьев и кустарников, закрывающих видимость технических средств регулирования дорожного движения, подсев газонных трав, скашивание травы);</w:t>
      </w:r>
    </w:p>
    <w:p w14:paraId="2AF906B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проведение санитарной и формовочной обрезки деревьев и кустарников, удаление деревьев и кустарников, посаженных с нарушением и причиняющих вред зданиям и сооружениям (СНиП 2.07.01-89 «Градостроительство. Планировка и застройка городских и сельских поселений»);</w:t>
      </w:r>
    </w:p>
    <w:p w14:paraId="2E82A61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проведение защиты деревьев, кустарников, травянистых растений и цветов от вредителей, болезней, повреждений, производить замазку ран и дупел на деревьях;</w:t>
      </w:r>
    </w:p>
    <w:p w14:paraId="652A336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проведение санитарной очистки территории от мусора, своевременного ремонта ограждений зеленых насаждений.</w:t>
      </w:r>
    </w:p>
    <w:p w14:paraId="1F03E33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При производстве работ в зоне зеленых насаждений строительные или иные организации, индивидуальные предприниматели, граждане должны:</w:t>
      </w:r>
    </w:p>
    <w:p w14:paraId="73303B1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не допускать складирования строительных материалов и грунта, стоянки машин и механизмов на газонах, вблизи деревьев и кустарников (менее 1,5 м);</w:t>
      </w:r>
    </w:p>
    <w:p w14:paraId="1C5910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принимать все меры по сохранности существующих зеленых насаждений;</w:t>
      </w:r>
    </w:p>
    <w:p w14:paraId="1FD7B1F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устраивать подъездные пути в зону строительных работ по свободным от посадок местам. Деревья и кустарники, находящиеся вблизи зоны производства работ и подъездных путей, ограждаются щитами или забором;</w:t>
      </w:r>
    </w:p>
    <w:p w14:paraId="30D3031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осуществлять вырубку деревьев и кустарников по письменному разрешению Администрации;</w:t>
      </w:r>
    </w:p>
    <w:p w14:paraId="2A2A18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производить уборку территории зоны работ после окончания работ, вывозить строительный мусор и грунт, восстановить благоустройство и озеленение;</w:t>
      </w:r>
    </w:p>
    <w:p w14:paraId="2C08C72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случае вынужденного сноса деревьев осуществить посадку новых деревьев и кустарников в количестве и местах, согласованных с Администрацией.</w:t>
      </w:r>
    </w:p>
    <w:p w14:paraId="67CC059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На площадях зеленых насаждений запрещено:</w:t>
      </w:r>
    </w:p>
    <w:p w14:paraId="18FF726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ходить и лежать на газонах и в молодых лесных посадках;</w:t>
      </w:r>
    </w:p>
    <w:p w14:paraId="1AD5DA7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ломать деревья, кустарники, сучья и ветви, срывать листья и цветы, сбивать и собирать плоды;</w:t>
      </w:r>
    </w:p>
    <w:p w14:paraId="192B3F1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разбивать палатки и разводить костры;</w:t>
      </w:r>
    </w:p>
    <w:p w14:paraId="2B20BEE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засорять газоны, цветники, дорожки и водоемы;</w:t>
      </w:r>
    </w:p>
    <w:p w14:paraId="2248AAC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портить скульптуры, скамейки, ограды;</w:t>
      </w:r>
    </w:p>
    <w:p w14:paraId="58CCDF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6) добывать из деревьев сок, делать надрезы, надписи, приклеивать к деревьям объявления, номерные знаки, всякого рода указатели, провода, забивать в деревья крючки и гвозди для подвешивания гамаков, качелей, веревок, сушить белье на ветвях;</w:t>
      </w:r>
    </w:p>
    <w:p w14:paraId="46A41C7C" w14:textId="2D7FE5DE"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7) ездить </w:t>
      </w:r>
      <w:r w:rsidR="00A04F3D" w:rsidRPr="008D746F">
        <w:rPr>
          <w:rFonts w:ascii="Times New Roman" w:hAnsi="Times New Roman" w:cs="Times New Roman"/>
          <w:sz w:val="28"/>
          <w:szCs w:val="28"/>
          <w:highlight w:val="yellow"/>
        </w:rPr>
        <w:t xml:space="preserve">по газонам </w:t>
      </w:r>
      <w:r w:rsidRPr="004D1B72">
        <w:rPr>
          <w:rFonts w:ascii="Times New Roman" w:hAnsi="Times New Roman" w:cs="Times New Roman"/>
          <w:sz w:val="28"/>
          <w:szCs w:val="28"/>
        </w:rPr>
        <w:t>на велосипедах, мотоциклах, лошадях, тракторах и автомашинах;</w:t>
      </w:r>
    </w:p>
    <w:p w14:paraId="20E58A4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мыть автотранспортные средства, стирать белье, а также купать животных в водоемах, расположенных на территории зеленых насаждений;</w:t>
      </w:r>
    </w:p>
    <w:p w14:paraId="20F5A4D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парковать автотранспортные средства на газонах;</w:t>
      </w:r>
    </w:p>
    <w:p w14:paraId="0AC1EC6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пасти скот;</w:t>
      </w:r>
    </w:p>
    <w:p w14:paraId="4C960D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производить строительные и ремонтные работы без ограждения зеленых насаждений щитами, гарантирующими защиту их от повреждений;</w:t>
      </w:r>
    </w:p>
    <w:p w14:paraId="337E531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обнажать корни деревьев на расстоянии ближе 1,5 м от ствола и засыпать шейки деревьев землей или строительным мусором;</w:t>
      </w:r>
    </w:p>
    <w:p w14:paraId="104707E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складировать на территории зеленых насаждений материалы, а также устраивать на прилегающих территориях склады материалов, в том числе способствующие распространению вредителей зеленых насаждений;</w:t>
      </w:r>
    </w:p>
    <w:p w14:paraId="1007F62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устраивать свалки мусора, снега и льда, сбрасывать снег с крыш на участки, имеющие зеленые насаждения, без принятия мер, обеспечивающих сохранность деревьев и кустарников;</w:t>
      </w:r>
    </w:p>
    <w:p w14:paraId="1C79FA1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добывать растительную землю, песок и производить другие раскопки;</w:t>
      </w:r>
    </w:p>
    <w:p w14:paraId="0E7C6E1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выгуливать и отпускать с поводка собак в парках, лесопарках, скверах и иных территориях зеленых насаждений;</w:t>
      </w:r>
    </w:p>
    <w:p w14:paraId="56976BF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17) сжигать листву и мусор на территории общего пользования Округа;</w:t>
      </w:r>
    </w:p>
    <w:p w14:paraId="0A161B9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18) сбрасывать снег с крыш на участки, занятые насаждениями, без принятия мер, обеспечивающих сохранность деревьев и кустарников.</w:t>
      </w:r>
    </w:p>
    <w:p w14:paraId="0D2CDAB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Самовольная вырубка и обрезка деревьев и кустарников на территории Округа запрещена.</w:t>
      </w:r>
    </w:p>
    <w:p w14:paraId="0CCFE2D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следует производить по проектам (эскизам), согласованным с Администрацией.</w:t>
      </w:r>
    </w:p>
    <w:p w14:paraId="1E3F3B9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14:paraId="7ADCBFC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По окончании выполнения проекта озеленения объекта производится его приемка Администрацией и организацией, уполномоченной в сфере благоустройства на территории Округа.</w:t>
      </w:r>
    </w:p>
    <w:p w14:paraId="01B6258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Разработку проекта строительства сооружений и прокладки коммуникаций надлежит выполнять с максимальным сохранением существующих зеленых насаждений.</w:t>
      </w:r>
    </w:p>
    <w:p w14:paraId="43CAD68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При невозможности сохранения зеленых насаждений снос или </w:t>
      </w:r>
      <w:r w:rsidRPr="004D1B72">
        <w:rPr>
          <w:rFonts w:ascii="Times New Roman" w:hAnsi="Times New Roman" w:cs="Times New Roman"/>
          <w:sz w:val="28"/>
          <w:szCs w:val="28"/>
        </w:rPr>
        <w:lastRenderedPageBreak/>
        <w:t>перенос должен быть произведен в порядке, установленном Администрацией. Если указанные насаждения подлежат пересадке, место посадок определяется организацией, уполномоченной в сфере благоустройства на территории Округа. Пересадка зеленых насаждений производится с соблюдением агротехнических правил (исключая повреждение корневой системы растения).</w:t>
      </w:r>
    </w:p>
    <w:p w14:paraId="5793F59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При производстве строительных и земляных работ в зоне зеленых насаждений строительные и другие организации обязаны:</w:t>
      </w:r>
    </w:p>
    <w:p w14:paraId="6242AEA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принять по акту обследования зеленых насаждений на сохранность, снос, пересадку или реконструкцию зеленые насаждения, находящиеся в зоне строительства, а после окончания работ сдать их по акту сдачи-приемки;</w:t>
      </w:r>
    </w:p>
    <w:p w14:paraId="3333FB7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не допускать складирование строительных материалов и грунта, стоянки машин и механизмов на газонах, а также на расстоянии ближе 1,5 м от деревьев и 1,5 м от кустарников, а складирование горюче-смазочных материалов не ближе 10 м от деревьев и кустарников;</w:t>
      </w:r>
    </w:p>
    <w:p w14:paraId="6C43BFA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отдельно стоящие деревья в зоне работ ограждать деревянными щитами, досками высотой 2 м, ограждения располагать треугольником на расстоянии 0,5 м от ствола и укреплять кольями, забитыми в землю на глубину не менее 0,5 м;</w:t>
      </w:r>
    </w:p>
    <w:p w14:paraId="7E1D44C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группы и рядовые посадки деревьев и кустарников ограждать сплошным забором на расстоянии не менее 1,5 м от стволов деревьев;</w:t>
      </w:r>
    </w:p>
    <w:p w14:paraId="43E5A7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при асфальтировании или мощении оставлять вокруг деревьев свободное пространство (мягкий круг) площадью не менее 2-х кв. м с последующей установкой приствольной решетки;</w:t>
      </w:r>
    </w:p>
    <w:p w14:paraId="5C65D46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при производстве раскопок в зоне корневой системы деревьев работы производить ниже расположения основных скелетных корней, т.е. не менее 1,5 м от поверхности почвы;</w:t>
      </w:r>
    </w:p>
    <w:p w14:paraId="49933F3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подъездные пути в зону строительных работ устраивать по свободным от посадок местам, деревья и кустарники, находящиеся вблизи подъездных путей, оградить щитами или заборами;</w:t>
      </w:r>
    </w:p>
    <w:p w14:paraId="30EC6D0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после окончания строительных и земляных работ убираются и вывозятся строительный мусор и грунт; территория планируется, благоустраивается, озеленяется в соответствии с актом обследования зеленых насаждений и сдается по акту сдачи-приемки посадки (пересадки или реконструкции) зеленых насаждений.</w:t>
      </w:r>
    </w:p>
    <w:p w14:paraId="792090A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Снос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Округа, производится только по письменному разрешению Администрации.</w:t>
      </w:r>
    </w:p>
    <w:p w14:paraId="7159EC9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Порядок сноса зеленых насаждений определяется нормативным правовым актом Администрации.</w:t>
      </w:r>
    </w:p>
    <w:p w14:paraId="21D7722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14.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 Размер восстановительной </w:t>
      </w:r>
      <w:r w:rsidRPr="004D1B72">
        <w:rPr>
          <w:rFonts w:ascii="Times New Roman" w:hAnsi="Times New Roman" w:cs="Times New Roman"/>
          <w:sz w:val="28"/>
          <w:szCs w:val="28"/>
        </w:rPr>
        <w:lastRenderedPageBreak/>
        <w:t>стоимости определяется Администрацией.</w:t>
      </w:r>
    </w:p>
    <w:p w14:paraId="6142BBF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15. Эксплуатирующие организации производят вырубку или обрезку деревьев в зоне обслуживаемых сетей (электрические сети, линии связи, газовые сети и т.п.) </w:t>
      </w:r>
      <w:proofErr w:type="gramStart"/>
      <w:r w:rsidRPr="004D1B72">
        <w:rPr>
          <w:rFonts w:ascii="Times New Roman" w:hAnsi="Times New Roman" w:cs="Times New Roman"/>
          <w:sz w:val="28"/>
          <w:szCs w:val="28"/>
        </w:rPr>
        <w:t>согласно планово-экономического обоснования</w:t>
      </w:r>
      <w:proofErr w:type="gramEnd"/>
      <w:r w:rsidRPr="004D1B72">
        <w:rPr>
          <w:rFonts w:ascii="Times New Roman" w:hAnsi="Times New Roman" w:cs="Times New Roman"/>
          <w:sz w:val="28"/>
          <w:szCs w:val="28"/>
        </w:rPr>
        <w:t xml:space="preserve"> за счет собственных средств без взимания платы.</w:t>
      </w:r>
    </w:p>
    <w:p w14:paraId="5831303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16. Разрешение на вырубку сухостоя выдается Администрацией.</w:t>
      </w:r>
    </w:p>
    <w:p w14:paraId="7212BC9C" w14:textId="77777777" w:rsidR="00181E96" w:rsidRPr="004D1B72" w:rsidRDefault="00181E96" w:rsidP="006E4AAF">
      <w:pPr>
        <w:pStyle w:val="ConsPlusNormal"/>
        <w:ind w:firstLine="709"/>
        <w:jc w:val="both"/>
        <w:rPr>
          <w:rFonts w:ascii="Times New Roman" w:hAnsi="Times New Roman" w:cs="Times New Roman"/>
          <w:sz w:val="28"/>
          <w:szCs w:val="28"/>
        </w:rPr>
      </w:pPr>
    </w:p>
    <w:p w14:paraId="53DAB3B1"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24. Требования к строительным площадкам</w:t>
      </w:r>
    </w:p>
    <w:p w14:paraId="082C736F" w14:textId="77777777" w:rsidR="00181E96" w:rsidRPr="004D1B72" w:rsidRDefault="00181E96" w:rsidP="006E4AAF">
      <w:pPr>
        <w:pStyle w:val="ConsPlusNormal"/>
        <w:ind w:firstLine="709"/>
        <w:jc w:val="both"/>
        <w:rPr>
          <w:rFonts w:ascii="Times New Roman" w:hAnsi="Times New Roman" w:cs="Times New Roman"/>
          <w:sz w:val="28"/>
          <w:szCs w:val="28"/>
        </w:rPr>
      </w:pPr>
    </w:p>
    <w:p w14:paraId="2C550C8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На границе участка строительства должен быть установлен информационный щит размером не менее 1,5 x 2 метра,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 При установке информационного щита должна быть обеспечена его устойчивость к внешним воздействиям, предусмотрено наличие подсветки. При строительстве, реконструкции линейных объектов и сетей инженерно-технического обеспечения размещение графического изображения строящегося (реконструируемого) объекта не требуется.</w:t>
      </w:r>
    </w:p>
    <w:p w14:paraId="55CEF23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Необходимо оборудовать и обозначить указателями и знаками пути объезда транспорта и прохода пешеходов (пешеходные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14:paraId="7F2EC08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должны обеспечивать возможность проведения механизированной уборки (выполняются в твердом покрытии) и исключить вынос грязи за пределы строительной площадки.</w:t>
      </w:r>
    </w:p>
    <w:p w14:paraId="3F9DF79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Выезды со строительных площадок должны быть оборудованы пунктами мойки и очистки колес транспортных средств, исключающими вынос грязи, грунта, бетонной смеси и мусора на автомобильные дороги.</w:t>
      </w:r>
    </w:p>
    <w:p w14:paraId="2A30BE1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Складировать грунт, строительные материалы, изделия и конструкции допускается только в пределах отведенной территории.</w:t>
      </w:r>
    </w:p>
    <w:p w14:paraId="2AF853F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Оборудовать место и установить контейнеры для сбора твердых бытовых отходов, установить бункер-накопитель для сбора строительного мусора.</w:t>
      </w:r>
    </w:p>
    <w:p w14:paraId="13B9F0A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Установить ограждение сохраняемых деревьев.</w:t>
      </w:r>
    </w:p>
    <w:p w14:paraId="5F51891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w:t>
      </w:r>
    </w:p>
    <w:p w14:paraId="5605E69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lastRenderedPageBreak/>
        <w:t>9. Осуществлять регулярный (не реже одного раза в неделю) вывоз строительного мусора и твердых бытовых отходов со строительных площадок.</w:t>
      </w:r>
    </w:p>
    <w:p w14:paraId="3B6C0C8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10. Осуществлять в случае необходимости вывоз снега с территорий строительных площадок на специально отведенные и согласованные в установленном законом порядке места.</w:t>
      </w:r>
    </w:p>
    <w:p w14:paraId="3B28FFB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11. Строительные площадки на территории Округа в обязательном порядке должны быть огорожены забором в соответствии с установленными требованиями. В местах движения пешеходов забор должен иметь козырек и тротуар с ограждением от проезжей части улиц. Забор должен содержаться в исправном состоянии, в пределах пятнадцатиметровой зоны должны производиться уборка и удаление мусора.</w:t>
      </w:r>
    </w:p>
    <w:p w14:paraId="2EE7E30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12. При проведении строительства или капитального ремонта многоквартирных жилых домов (далее - Объект) лицо, осуществляющее строительные и (или) ремонтные работы, на протяжении всего периода выполнения работ содержит территорию Объекта и придомовую территорию свободной от строительного мусора и обеспечивает его своевременный вывоз.</w:t>
      </w:r>
    </w:p>
    <w:p w14:paraId="10FE71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13. Не менее чем за 1 (один) календарный день до приемки Объекта в эксплуатацию после выполнения работ по строительству или капитальному ремонту лицо, проводившее строительство либо ремонтные работы, осуществляет вывоз, принадлежащих ему строительных материалов, привлеченных к выполнению работ строительных машин, механизмов и иного имущества, а также осуществить вывоз строительного мусора с территории Объекта и с придомовой территории.</w:t>
      </w:r>
    </w:p>
    <w:p w14:paraId="0C51EDD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14. При проведении строительства или капитального ремонта многоквартирных жилых домов Генподрядчик, осуществляющий строительные либо ремонтные работы, несет ответственность за соблюдение субподрядными организациями требований, предусмотренных настоящими Правилами.</w:t>
      </w:r>
    </w:p>
    <w:p w14:paraId="3E1E0E0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15. При производстве строительных или ремонтных работ лицу, осуществляющему строительные либо ремонтные работы, запрещается:</w:t>
      </w:r>
    </w:p>
    <w:p w14:paraId="220CC98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вынос грязи (в том числе грунта, бетонной смеси) транспортными средствами с территорий строительных площадок;</w:t>
      </w:r>
    </w:p>
    <w:p w14:paraId="5F9B451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сбрасывание строительного мусора с крыш и из окон строящихся и ремонтируемых зданий без применения закрытых лотков (желобов), бункеров-накопителей, закрытых ящиков или контейнеров, а также складирование строительного мусора, твердых бытовых отходов, грунта, строительных материалов, изделий и конструкций вне специально отведенных для этого мест или за пределами строительной площадки;</w:t>
      </w:r>
    </w:p>
    <w:p w14:paraId="62B6340F" w14:textId="77777777" w:rsidR="0076280A"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3) складирование строительного мусора в местах сбора и (или) накопления твердых коммунальных отходов, закапывание в грунт, а также сжигание твердых коммунальных </w:t>
      </w:r>
      <w:r w:rsidR="00F971A8">
        <w:rPr>
          <w:rFonts w:ascii="Times New Roman" w:hAnsi="Times New Roman" w:cs="Times New Roman"/>
          <w:sz w:val="28"/>
          <w:szCs w:val="28"/>
        </w:rPr>
        <w:t>отходов и строительного мусора.</w:t>
      </w:r>
    </w:p>
    <w:p w14:paraId="02F7FFD7" w14:textId="77777777" w:rsidR="0076280A" w:rsidRPr="004D1B72" w:rsidRDefault="0076280A" w:rsidP="006E4AAF">
      <w:pPr>
        <w:pStyle w:val="ConsPlusNormal"/>
        <w:ind w:firstLine="709"/>
        <w:jc w:val="both"/>
        <w:rPr>
          <w:rFonts w:ascii="Times New Roman" w:hAnsi="Times New Roman" w:cs="Times New Roman"/>
          <w:sz w:val="28"/>
          <w:szCs w:val="28"/>
        </w:rPr>
      </w:pPr>
    </w:p>
    <w:p w14:paraId="7F1E8D27"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25. Требования к территориям размещения передвижных зрелищных сооружений (цирков, луна-парков, аттракционов и др.)</w:t>
      </w:r>
    </w:p>
    <w:p w14:paraId="521A1E42" w14:textId="77777777" w:rsidR="00181E96" w:rsidRPr="004D1B72" w:rsidRDefault="00181E96" w:rsidP="006E4AAF">
      <w:pPr>
        <w:pStyle w:val="ConsPlusNormal"/>
        <w:ind w:firstLine="709"/>
        <w:jc w:val="both"/>
        <w:rPr>
          <w:rFonts w:ascii="Times New Roman" w:hAnsi="Times New Roman" w:cs="Times New Roman"/>
          <w:sz w:val="28"/>
          <w:szCs w:val="28"/>
        </w:rPr>
      </w:pPr>
    </w:p>
    <w:p w14:paraId="4F07BBF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Площадки на территории Округа для проведения массовых зрелищных мероприятий и размещения сборно-разборных конструкций и (или) гастролирующих передвижных зрелищных сооружений (цирков, луна-парков, аттракционов и др.) устанавливаются Администрацией или на основании договора с организацией, на отведенной территории, на которой предполагается размещение данной площадки, после согласования с владельцем инженерных коммуникаций.</w:t>
      </w:r>
    </w:p>
    <w:p w14:paraId="76C1F0F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Размещение сборно-разборных конструкций и (или) гастролирующих передвижных зрелищных сооружений (далее - сооружения) осуществляется только после письменного ознакомления руководителя администрации гастролирующего учреждения культурно-массового отдыха и (или) организатора зрелищных мероприятий на территории Округа с настоящими Правилами.</w:t>
      </w:r>
    </w:p>
    <w:p w14:paraId="0945A9C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Администрация гастролирующего учреждения культурно-массового отдыха на территории Округа обязана:</w:t>
      </w:r>
    </w:p>
    <w:p w14:paraId="508E980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обеспечить надежность сооружений при их эксплуатации;</w:t>
      </w:r>
    </w:p>
    <w:p w14:paraId="096BE80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обеспечить безопасность зрителей при проведении зрелищного мероприятия;</w:t>
      </w:r>
    </w:p>
    <w:p w14:paraId="0BB0AB4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соблюдать в период гастролей чистоту и порядок на занимаемой территории;</w:t>
      </w:r>
    </w:p>
    <w:p w14:paraId="13A6D99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заключить договоры со специализированными организациями на водоснабжение, электроснабжение, утилизацию отходов, ветеринарное обслуживание (при необходимости);</w:t>
      </w:r>
    </w:p>
    <w:p w14:paraId="02F6752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после завершения проведения зрелищного мероприятия сдать занимаемую территорию организации, уполномоченной в области благоустройства, или организации, с которой заключен договор на размещение сборно-разборных конструкций и (или) гастролирующих передвижных зрелищных сооружений (цирков, луна-парков, аттракционов и др.), на основании акта;</w:t>
      </w:r>
    </w:p>
    <w:p w14:paraId="43F970A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соблюдать требования настоящих Правил.</w:t>
      </w:r>
    </w:p>
    <w:p w14:paraId="53645AF7" w14:textId="77777777" w:rsidR="00181E96" w:rsidRPr="004D1B72" w:rsidRDefault="00181E96" w:rsidP="006E4AAF">
      <w:pPr>
        <w:pStyle w:val="ConsPlusNormal"/>
        <w:ind w:firstLine="709"/>
        <w:jc w:val="both"/>
        <w:rPr>
          <w:rFonts w:ascii="Times New Roman" w:hAnsi="Times New Roman" w:cs="Times New Roman"/>
          <w:sz w:val="28"/>
          <w:szCs w:val="28"/>
        </w:rPr>
      </w:pPr>
    </w:p>
    <w:p w14:paraId="4C029676"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26. Требования к владельцам домашних животных</w:t>
      </w:r>
    </w:p>
    <w:p w14:paraId="1A5319D1" w14:textId="77777777" w:rsidR="00181E96" w:rsidRPr="004D1B72" w:rsidRDefault="00181E96" w:rsidP="006E4AAF">
      <w:pPr>
        <w:pStyle w:val="ConsPlusNormal"/>
        <w:ind w:firstLine="709"/>
        <w:jc w:val="both"/>
        <w:rPr>
          <w:rFonts w:ascii="Times New Roman" w:hAnsi="Times New Roman" w:cs="Times New Roman"/>
          <w:sz w:val="28"/>
          <w:szCs w:val="28"/>
        </w:rPr>
      </w:pPr>
    </w:p>
    <w:p w14:paraId="01121E7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Содержание домашних животных, а также отлов и иммобилизацию безнадзорных собак на территории Округа осуществляется в соответствии с </w:t>
      </w:r>
      <w:hyperlink r:id="rId26" w:history="1">
        <w:r w:rsidRPr="004D1B72">
          <w:rPr>
            <w:rFonts w:ascii="Times New Roman" w:hAnsi="Times New Roman" w:cs="Times New Roman"/>
            <w:sz w:val="28"/>
            <w:szCs w:val="28"/>
          </w:rPr>
          <w:t>Правилами</w:t>
        </w:r>
      </w:hyperlink>
      <w:r w:rsidRPr="004D1B72">
        <w:rPr>
          <w:rFonts w:ascii="Times New Roman" w:hAnsi="Times New Roman" w:cs="Times New Roman"/>
          <w:sz w:val="28"/>
          <w:szCs w:val="28"/>
        </w:rPr>
        <w:t xml:space="preserve"> содержания домашних и сельскохозяйственных животных на территории </w:t>
      </w:r>
      <w:r w:rsidR="008A1DC3">
        <w:rPr>
          <w:rFonts w:ascii="Times New Roman" w:hAnsi="Times New Roman" w:cs="Times New Roman"/>
          <w:sz w:val="28"/>
          <w:szCs w:val="28"/>
        </w:rPr>
        <w:t>Арамильского городского округа</w:t>
      </w:r>
      <w:r w:rsidRPr="004D1B72">
        <w:rPr>
          <w:rFonts w:ascii="Times New Roman" w:hAnsi="Times New Roman" w:cs="Times New Roman"/>
          <w:sz w:val="28"/>
          <w:szCs w:val="28"/>
        </w:rPr>
        <w:t>, утвержденными Решением Думы Арамильского городск</w:t>
      </w:r>
      <w:r w:rsidR="00F0243B">
        <w:rPr>
          <w:rFonts w:ascii="Times New Roman" w:hAnsi="Times New Roman" w:cs="Times New Roman"/>
          <w:sz w:val="28"/>
          <w:szCs w:val="28"/>
        </w:rPr>
        <w:t>ого округа от 22 декабря 2005 года</w:t>
      </w:r>
      <w:r w:rsidRPr="004D1B72">
        <w:rPr>
          <w:rFonts w:ascii="Times New Roman" w:hAnsi="Times New Roman" w:cs="Times New Roman"/>
          <w:sz w:val="28"/>
          <w:szCs w:val="28"/>
        </w:rPr>
        <w:t xml:space="preserve"> № 24/4.</w:t>
      </w:r>
    </w:p>
    <w:p w14:paraId="2F26EC1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Владельцы животных обязаны предотвращать опасное воздействие своих животных на других животных и людей.</w:t>
      </w:r>
    </w:p>
    <w:p w14:paraId="033CA8D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Передвижение сельскохозяйственных животных на территории Округа без сопровождающих лиц запрещено.</w:t>
      </w:r>
    </w:p>
    <w:p w14:paraId="49262E1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4. Запрещается содержать домашних животных в условиях, не </w:t>
      </w:r>
      <w:r w:rsidRPr="004D1B72">
        <w:rPr>
          <w:rFonts w:ascii="Times New Roman" w:hAnsi="Times New Roman" w:cs="Times New Roman"/>
          <w:sz w:val="28"/>
          <w:szCs w:val="28"/>
        </w:rPr>
        <w:lastRenderedPageBreak/>
        <w:t>соответствующих их биологическим особенностям, в том числе содержать домашних животных на балконах, лоджиях, в местах общего пользования многоквартирных жилых домов, на придомовых, прилегающих территориях, выгуливать домашних животных вне мест, специально установленных для этих целей Администрацией, оставлять трупы домашних животных вне мест, установленных для их утилизации или захоронения.</w:t>
      </w:r>
    </w:p>
    <w:p w14:paraId="58C1F7D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Владельцы (собственники) домашних животных обязаны осуществлять уборку экскрементов за ними.</w:t>
      </w:r>
    </w:p>
    <w:p w14:paraId="244EBC7E" w14:textId="77777777" w:rsidR="00181E96" w:rsidRPr="004D1B72" w:rsidRDefault="00181E96" w:rsidP="006E4AAF">
      <w:pPr>
        <w:pStyle w:val="ConsPlusNormal"/>
        <w:ind w:firstLine="709"/>
        <w:jc w:val="both"/>
        <w:rPr>
          <w:rFonts w:ascii="Times New Roman" w:hAnsi="Times New Roman" w:cs="Times New Roman"/>
          <w:sz w:val="28"/>
          <w:szCs w:val="28"/>
        </w:rPr>
      </w:pPr>
    </w:p>
    <w:p w14:paraId="7BA1F421"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27. Требования к организации доступности объектов благоустройства Арамильского городского округа</w:t>
      </w:r>
    </w:p>
    <w:p w14:paraId="0F1F8556" w14:textId="77777777" w:rsidR="00181E96" w:rsidRPr="004D1B72" w:rsidRDefault="00181E96" w:rsidP="006E4AAF">
      <w:pPr>
        <w:pStyle w:val="ConsPlusNormal"/>
        <w:ind w:firstLine="709"/>
        <w:jc w:val="both"/>
        <w:rPr>
          <w:rFonts w:ascii="Times New Roman" w:hAnsi="Times New Roman" w:cs="Times New Roman"/>
          <w:sz w:val="28"/>
          <w:szCs w:val="28"/>
        </w:rPr>
      </w:pPr>
    </w:p>
    <w:p w14:paraId="474AE4B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При проектировании и строительстве объектов благоустройства жилой среды, улиц и дорог, объектов культурно-бытового обслуживания необходимо предусматривать доступность объектов для инвалидов и других групп населения с ограниченными возможностями передвижения, оснащение этих объектов элементами и техническими средствами, способствующими удобству передвижения таких групп населения.</w:t>
      </w:r>
    </w:p>
    <w:p w14:paraId="1F3554B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Строительство, а также установка технических средств и оборудования, способствующих передвижению инвалидов и других групп населения с ограниченными возможностями передвижения, должна осуществляться в соответствии с утвержденной проектной документацией.</w:t>
      </w:r>
    </w:p>
    <w:p w14:paraId="5BFEC8B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Входные группы зданий жилого и общественного назначения необходимо оборудовать устройствами и приспособлениями для перемещения инвалидов и других групп населения с ограниченными возможностями передвижения (пандусы, перила и пр.).</w:t>
      </w:r>
    </w:p>
    <w:p w14:paraId="5866FA15" w14:textId="77777777" w:rsidR="00181E96" w:rsidRPr="004D1B72" w:rsidRDefault="00181E96" w:rsidP="006E4AAF">
      <w:pPr>
        <w:pStyle w:val="ConsPlusNormal"/>
        <w:ind w:firstLine="709"/>
        <w:jc w:val="both"/>
        <w:rPr>
          <w:rFonts w:ascii="Times New Roman" w:hAnsi="Times New Roman" w:cs="Times New Roman"/>
          <w:sz w:val="28"/>
          <w:szCs w:val="28"/>
        </w:rPr>
      </w:pPr>
    </w:p>
    <w:p w14:paraId="0194DD29"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Статья 28. Требования к организации праздничного оформления</w:t>
      </w:r>
    </w:p>
    <w:p w14:paraId="46F52617" w14:textId="77777777" w:rsidR="00181E96" w:rsidRPr="004D1B72" w:rsidRDefault="00181E96" w:rsidP="006E4AAF">
      <w:pPr>
        <w:pStyle w:val="ConsPlusNormal"/>
        <w:ind w:firstLine="709"/>
        <w:jc w:val="both"/>
        <w:rPr>
          <w:rFonts w:ascii="Times New Roman" w:hAnsi="Times New Roman" w:cs="Times New Roman"/>
          <w:sz w:val="28"/>
          <w:szCs w:val="28"/>
        </w:rPr>
      </w:pPr>
    </w:p>
    <w:p w14:paraId="45C3230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Праздничное оформление территории Округа выполняется по решению Администрации на период проведения государственных и городских (поселковых) праздников, мероприятий, связанных со знаменательными событиями.</w:t>
      </w:r>
    </w:p>
    <w:p w14:paraId="6A23FE0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Праздничное оформление включает в себя: вывеску флагов, баннеров, лозунгов, гирлянд, панно, установку декоративных элементов и композиций, стендов, трибун, эстрад, а также устройство праздничной иллюминации.</w:t>
      </w:r>
    </w:p>
    <w:p w14:paraId="01D5A37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Концепцию праздничного оформления следует определять программой мероприятий и схемой размещения объектов и элементов праздничного оформления, утверждаемыми Администрацией.</w:t>
      </w:r>
    </w:p>
    <w:p w14:paraId="7BEC0FC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14:paraId="2A260416" w14:textId="77777777" w:rsidR="00F0243B" w:rsidRDefault="00F0243B" w:rsidP="006E4AAF">
      <w:pPr>
        <w:pStyle w:val="ConsPlusNormal"/>
        <w:ind w:firstLine="709"/>
        <w:jc w:val="both"/>
        <w:outlineLvl w:val="1"/>
        <w:rPr>
          <w:rFonts w:ascii="Times New Roman" w:hAnsi="Times New Roman" w:cs="Times New Roman"/>
          <w:sz w:val="28"/>
          <w:szCs w:val="28"/>
        </w:rPr>
      </w:pPr>
    </w:p>
    <w:p w14:paraId="0F7792CB"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29. Участники деятельности по благоустройству территории </w:t>
      </w:r>
      <w:r w:rsidR="008A1DC3">
        <w:rPr>
          <w:rFonts w:ascii="Times New Roman" w:hAnsi="Times New Roman" w:cs="Times New Roman"/>
          <w:sz w:val="28"/>
          <w:szCs w:val="28"/>
        </w:rPr>
        <w:lastRenderedPageBreak/>
        <w:t>Округа</w:t>
      </w:r>
    </w:p>
    <w:p w14:paraId="79471E34" w14:textId="77777777" w:rsidR="00181E96" w:rsidRPr="004D1B72" w:rsidRDefault="00181E96" w:rsidP="006E4AAF">
      <w:pPr>
        <w:pStyle w:val="ConsPlusNormal"/>
        <w:ind w:firstLine="709"/>
        <w:jc w:val="both"/>
        <w:rPr>
          <w:rFonts w:ascii="Times New Roman" w:hAnsi="Times New Roman" w:cs="Times New Roman"/>
          <w:sz w:val="28"/>
          <w:szCs w:val="28"/>
        </w:rPr>
      </w:pPr>
    </w:p>
    <w:p w14:paraId="385EB46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Участниками деятельности по благоустройству могут выступать:</w:t>
      </w:r>
    </w:p>
    <w:p w14:paraId="243B31C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население Округа, которое формирует запрос на благоустройство и принимает участие в оценке предлагаемых решений. В отдельных случаях жители Округа участвуют в выполнении работ. Жителей Округа могут представлять по согласованию члены общественных организаций и объединений;</w:t>
      </w:r>
    </w:p>
    <w:p w14:paraId="0DF163C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представители органов местного самоуправления Округа, которые формируют техническое задание, выбирают исполнителей и обеспечивают финансирование в пределах своих полномочий;</w:t>
      </w:r>
    </w:p>
    <w:p w14:paraId="008DA3E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14:paraId="54D4DFB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14:paraId="0597DF7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исполнители работ, специалисты по благоустройству и озеленению, в том числе возведению малых архитектурных форм;</w:t>
      </w:r>
    </w:p>
    <w:p w14:paraId="2E6528C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иные лица.</w:t>
      </w:r>
    </w:p>
    <w:p w14:paraId="79D9615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 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14:paraId="2378D9D2"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r w:rsidR="00FC0724">
        <w:rPr>
          <w:rFonts w:ascii="Times New Roman" w:hAnsi="Times New Roman" w:cs="Times New Roman"/>
          <w:sz w:val="28"/>
          <w:szCs w:val="28"/>
        </w:rPr>
        <w:t xml:space="preserve">, </w:t>
      </w:r>
      <w:r w:rsidR="00FC0724" w:rsidRPr="00F971A8">
        <w:rPr>
          <w:rFonts w:ascii="Times New Roman" w:hAnsi="Times New Roman" w:cs="Times New Roman"/>
          <w:sz w:val="28"/>
          <w:szCs w:val="28"/>
        </w:rPr>
        <w:t>а также прилегающей территории, согласно заключенного Соглашения</w:t>
      </w:r>
      <w:r w:rsidRPr="00F971A8">
        <w:rPr>
          <w:rFonts w:ascii="Times New Roman" w:hAnsi="Times New Roman" w:cs="Times New Roman"/>
          <w:sz w:val="28"/>
          <w:szCs w:val="28"/>
        </w:rPr>
        <w:t>.</w:t>
      </w:r>
    </w:p>
    <w:p w14:paraId="6E490735" w14:textId="77777777" w:rsidR="008A1DC3" w:rsidRDefault="008A1DC3" w:rsidP="006E4AAF">
      <w:pPr>
        <w:pStyle w:val="ConsPlusNormal"/>
        <w:ind w:firstLine="709"/>
        <w:jc w:val="both"/>
        <w:outlineLvl w:val="1"/>
        <w:rPr>
          <w:rFonts w:ascii="Times New Roman" w:hAnsi="Times New Roman" w:cs="Times New Roman"/>
          <w:sz w:val="28"/>
          <w:szCs w:val="28"/>
        </w:rPr>
      </w:pPr>
    </w:p>
    <w:p w14:paraId="02A665C2"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30. Процедуры и формы общественного участия в деятельности по благоустройству территории </w:t>
      </w:r>
      <w:r w:rsidR="008A1DC3">
        <w:rPr>
          <w:rFonts w:ascii="Times New Roman" w:hAnsi="Times New Roman" w:cs="Times New Roman"/>
          <w:sz w:val="28"/>
          <w:szCs w:val="28"/>
        </w:rPr>
        <w:t>Округа</w:t>
      </w:r>
    </w:p>
    <w:p w14:paraId="449A6D5D" w14:textId="77777777" w:rsidR="00181E96" w:rsidRPr="004D1B72" w:rsidRDefault="00181E96" w:rsidP="006E4AAF">
      <w:pPr>
        <w:pStyle w:val="ConsPlusNormal"/>
        <w:ind w:firstLine="709"/>
        <w:jc w:val="both"/>
        <w:rPr>
          <w:rFonts w:ascii="Times New Roman" w:hAnsi="Times New Roman" w:cs="Times New Roman"/>
          <w:sz w:val="28"/>
          <w:szCs w:val="28"/>
        </w:rPr>
      </w:pPr>
    </w:p>
    <w:p w14:paraId="736250D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14:paraId="1DC53B7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этап: максимизация общественного участия на этапе выявления общественного запроса, формулировки движущих ценностей и определения </w:t>
      </w:r>
      <w:r w:rsidRPr="004D1B72">
        <w:rPr>
          <w:rFonts w:ascii="Times New Roman" w:hAnsi="Times New Roman" w:cs="Times New Roman"/>
          <w:sz w:val="28"/>
          <w:szCs w:val="28"/>
        </w:rPr>
        <w:lastRenderedPageBreak/>
        <w:t>целей рассматриваемого проекта;</w:t>
      </w:r>
    </w:p>
    <w:p w14:paraId="32868CB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14:paraId="6ED0E51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14:paraId="5EF1FF1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этап: передача выбранной концепции на доработку специалистам и рассмотрение финального решения, в том числе усиление его эффективности и привлекательности с участием всех заинтересованных лиц.</w:t>
      </w:r>
    </w:p>
    <w:p w14:paraId="04D518AA"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14:paraId="7E1FE16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совместное определение целей и задач по развитию территории, инвентаризация проблем и потенциалов среды;</w:t>
      </w:r>
    </w:p>
    <w:p w14:paraId="2817671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Округа, с определенными границами и преимущественным видом деятельности (функции),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24D9BCA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обсуждение со всеми заинтересованными лицами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50267B4D"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консультации с экспертами в выборе типов покрытий, с учетом функционального зонирования территории;</w:t>
      </w:r>
    </w:p>
    <w:p w14:paraId="6F551AC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консультации с экспертами по предполагаемым типам озеленения;</w:t>
      </w:r>
    </w:p>
    <w:p w14:paraId="2EF0398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консультации с экспертами по предполагаемым типам освещения и осветительного оборудования;</w:t>
      </w:r>
    </w:p>
    <w:p w14:paraId="50DBBA9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14:paraId="18924F2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3FF387A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7CA6D3A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10) осуществление общественного контроля над процессом эксплуатации территории (включая как возможность для контроля со стороны </w:t>
      </w:r>
      <w:r w:rsidRPr="004D1B72">
        <w:rPr>
          <w:rFonts w:ascii="Times New Roman" w:hAnsi="Times New Roman" w:cs="Times New Roman"/>
          <w:sz w:val="28"/>
          <w:szCs w:val="28"/>
        </w:rPr>
        <w:lastRenderedPageBreak/>
        <w:t>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27126EEF" w14:textId="77777777" w:rsidR="00181E96" w:rsidRPr="004D1B72" w:rsidRDefault="00181E96" w:rsidP="006E4AAF">
      <w:pPr>
        <w:pStyle w:val="ConsPlusNormal"/>
        <w:ind w:firstLine="709"/>
        <w:jc w:val="both"/>
        <w:rPr>
          <w:rFonts w:ascii="Times New Roman" w:hAnsi="Times New Roman" w:cs="Times New Roman"/>
          <w:sz w:val="28"/>
          <w:szCs w:val="28"/>
        </w:rPr>
      </w:pPr>
    </w:p>
    <w:p w14:paraId="09368265"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31. Информирование участников деятельности по благоустройству территории </w:t>
      </w:r>
      <w:r w:rsidR="008A1DC3">
        <w:rPr>
          <w:rFonts w:ascii="Times New Roman" w:hAnsi="Times New Roman" w:cs="Times New Roman"/>
          <w:sz w:val="28"/>
          <w:szCs w:val="28"/>
        </w:rPr>
        <w:t>Округа</w:t>
      </w:r>
    </w:p>
    <w:p w14:paraId="0B351FAE" w14:textId="77777777" w:rsidR="00181E96" w:rsidRPr="004D1B72" w:rsidRDefault="00181E96" w:rsidP="006E4AAF">
      <w:pPr>
        <w:pStyle w:val="ConsPlusNormal"/>
        <w:ind w:firstLine="709"/>
        <w:jc w:val="both"/>
        <w:rPr>
          <w:rFonts w:ascii="Times New Roman" w:hAnsi="Times New Roman" w:cs="Times New Roman"/>
          <w:sz w:val="28"/>
          <w:szCs w:val="28"/>
        </w:rPr>
      </w:pPr>
    </w:p>
    <w:p w14:paraId="100D1887"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При реализации проектов общественность информируется о планирующихся изменениях и возможности участия в этом процессе путем:</w:t>
      </w:r>
    </w:p>
    <w:p w14:paraId="61729D0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1) размещения информации на официальном сайте </w:t>
      </w:r>
      <w:r w:rsidR="008A1DC3">
        <w:rPr>
          <w:rFonts w:ascii="Times New Roman" w:hAnsi="Times New Roman" w:cs="Times New Roman"/>
          <w:sz w:val="28"/>
          <w:szCs w:val="28"/>
        </w:rPr>
        <w:t>Округа</w:t>
      </w:r>
      <w:r w:rsidRPr="004D1B72">
        <w:rPr>
          <w:rFonts w:ascii="Times New Roman" w:hAnsi="Times New Roman" w:cs="Times New Roman"/>
          <w:sz w:val="28"/>
          <w:szCs w:val="28"/>
        </w:rPr>
        <w:t xml:space="preserve"> в информаци</w:t>
      </w:r>
      <w:r w:rsidR="00F0243B">
        <w:rPr>
          <w:rFonts w:ascii="Times New Roman" w:hAnsi="Times New Roman" w:cs="Times New Roman"/>
          <w:sz w:val="28"/>
          <w:szCs w:val="28"/>
        </w:rPr>
        <w:t xml:space="preserve">онно-телекоммуникационной сети </w:t>
      </w:r>
      <w:r w:rsidRPr="004D1B72">
        <w:rPr>
          <w:rFonts w:ascii="Times New Roman" w:hAnsi="Times New Roman" w:cs="Times New Roman"/>
          <w:sz w:val="28"/>
          <w:szCs w:val="28"/>
        </w:rPr>
        <w:t>Интер</w:t>
      </w:r>
      <w:r w:rsidR="00F0243B">
        <w:rPr>
          <w:rFonts w:ascii="Times New Roman" w:hAnsi="Times New Roman" w:cs="Times New Roman"/>
          <w:sz w:val="28"/>
          <w:szCs w:val="28"/>
        </w:rPr>
        <w:t>нет</w:t>
      </w:r>
      <w:r w:rsidRPr="004D1B72">
        <w:rPr>
          <w:rFonts w:ascii="Times New Roman" w:hAnsi="Times New Roman" w:cs="Times New Roman"/>
          <w:sz w:val="28"/>
          <w:szCs w:val="28"/>
        </w:rPr>
        <w:t xml:space="preserve"> в специальной вкладке, в целях решения задачи по сбору </w:t>
      </w:r>
      <w:r w:rsidR="00F0243B">
        <w:rPr>
          <w:rFonts w:ascii="Times New Roman" w:hAnsi="Times New Roman" w:cs="Times New Roman"/>
          <w:sz w:val="28"/>
          <w:szCs w:val="28"/>
        </w:rPr>
        <w:t>информации, обеспечению «онлайн»</w:t>
      </w:r>
      <w:r w:rsidRPr="004D1B72">
        <w:rPr>
          <w:rFonts w:ascii="Times New Roman" w:hAnsi="Times New Roman" w:cs="Times New Roman"/>
          <w:sz w:val="28"/>
          <w:szCs w:val="28"/>
        </w:rPr>
        <w:t xml:space="preserve"> участия и регулярном информировании о ходе проекта, с публикацией фото, видео и текстовых отчетов по итогам проведения общественных обсуждений;</w:t>
      </w:r>
    </w:p>
    <w:p w14:paraId="04FDFE6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14:paraId="1F15F43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14:paraId="28459A73"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14:paraId="1142EC6C"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индивидуальных приглашений участников встречи лично, по электронной почте или по телефону;</w:t>
      </w:r>
    </w:p>
    <w:p w14:paraId="4F74990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14:paraId="471F079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14:paraId="0C74181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8) установки специальных информационных стендов в местах с большой проходимостью, на территории самого объекта проектирования (дворовой </w:t>
      </w:r>
      <w:r w:rsidRPr="004D1B72">
        <w:rPr>
          <w:rFonts w:ascii="Times New Roman" w:hAnsi="Times New Roman" w:cs="Times New Roman"/>
          <w:sz w:val="28"/>
          <w:szCs w:val="28"/>
        </w:rPr>
        <w:lastRenderedPageBreak/>
        <w:t>территории, общественной территории) для сбора анкет, информации и обратной связи, а также используемых в качестве площадок для обнародования всех этапов процесса проектирования и отчетов по итогам проведения общественных обсуждений.</w:t>
      </w:r>
    </w:p>
    <w:p w14:paraId="5CCCB5BE" w14:textId="77777777" w:rsidR="00181E96" w:rsidRPr="004D1B72" w:rsidRDefault="00181E96" w:rsidP="006E4AAF">
      <w:pPr>
        <w:pStyle w:val="ConsPlusNormal"/>
        <w:ind w:firstLine="709"/>
        <w:jc w:val="both"/>
        <w:rPr>
          <w:rFonts w:ascii="Times New Roman" w:hAnsi="Times New Roman" w:cs="Times New Roman"/>
          <w:sz w:val="28"/>
          <w:szCs w:val="28"/>
        </w:rPr>
      </w:pPr>
    </w:p>
    <w:p w14:paraId="34652B3E"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32. Механизмы общественного участия в деятельности по благоустройству территории </w:t>
      </w:r>
      <w:r w:rsidR="008A1DC3">
        <w:rPr>
          <w:rFonts w:ascii="Times New Roman" w:hAnsi="Times New Roman" w:cs="Times New Roman"/>
          <w:sz w:val="28"/>
          <w:szCs w:val="28"/>
        </w:rPr>
        <w:t>Округа</w:t>
      </w:r>
    </w:p>
    <w:p w14:paraId="2838AE9C" w14:textId="77777777" w:rsidR="00F0243B" w:rsidRDefault="00F0243B" w:rsidP="006E4AAF">
      <w:pPr>
        <w:pStyle w:val="ConsPlusNormal"/>
        <w:ind w:firstLine="709"/>
        <w:jc w:val="both"/>
        <w:rPr>
          <w:rFonts w:ascii="Times New Roman" w:hAnsi="Times New Roman" w:cs="Times New Roman"/>
          <w:sz w:val="28"/>
          <w:szCs w:val="28"/>
        </w:rPr>
      </w:pPr>
    </w:p>
    <w:p w14:paraId="218F5C4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К механизмам общественного участия в деятельности по благоустройству относятся:</w:t>
      </w:r>
    </w:p>
    <w:p w14:paraId="13D4062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проведение общественных обсуждений, школьные проекты (рисунки, сочинения, пожелания, макеты), проведение оценки эксплуатации территории;</w:t>
      </w:r>
    </w:p>
    <w:p w14:paraId="47FDEC40"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2) общественный контроль.</w:t>
      </w:r>
    </w:p>
    <w:p w14:paraId="735D2F6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Общественный контроль в области благоустройства осуществляется с учетом положений Федерального </w:t>
      </w:r>
      <w:hyperlink r:id="rId27" w:history="1">
        <w:r w:rsidRPr="004D1B72">
          <w:rPr>
            <w:rFonts w:ascii="Times New Roman" w:hAnsi="Times New Roman" w:cs="Times New Roman"/>
            <w:sz w:val="28"/>
            <w:szCs w:val="28"/>
          </w:rPr>
          <w:t>закона</w:t>
        </w:r>
      </w:hyperlink>
      <w:r w:rsidR="00F0243B">
        <w:rPr>
          <w:rFonts w:ascii="Times New Roman" w:hAnsi="Times New Roman" w:cs="Times New Roman"/>
          <w:sz w:val="28"/>
          <w:szCs w:val="28"/>
        </w:rPr>
        <w:t xml:space="preserve"> от 21 июля 2014 года</w:t>
      </w:r>
      <w:r w:rsidRPr="004D1B72">
        <w:rPr>
          <w:rFonts w:ascii="Times New Roman" w:hAnsi="Times New Roman" w:cs="Times New Roman"/>
          <w:sz w:val="28"/>
          <w:szCs w:val="28"/>
        </w:rPr>
        <w:t xml:space="preserve"> № 212-ФЗ «Об основах общественного контроля в Российской Федерации», иных законов и нормативных правовых актов Российской Федерации и Свердловской области,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информационно-телекоммуникационной сети «Интернет».</w:t>
      </w:r>
    </w:p>
    <w:p w14:paraId="58F0B904"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Общественный контроль в области благоустройства осуществляется с учетом положений законодательства Российской Федерации об обеспечении открытости информации и общественном контроле в области благоустройства, жилищных и коммунальных услуг.</w:t>
      </w:r>
    </w:p>
    <w:p w14:paraId="25F6C19F"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14:paraId="066EAB3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Участие лиц, осуществляющих предпринимательскую деятельность, в реализации комплексных проектов благоустройства может заключаться:</w:t>
      </w:r>
    </w:p>
    <w:p w14:paraId="5EAADDCE"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1) в создании и предоставлении разного рода услуг и сервисов для посетителей общественных пространств;</w:t>
      </w:r>
    </w:p>
    <w:p w14:paraId="5C0C019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 xml:space="preserve">2) в приведении в соответствие с требованиями проектных решений фасадов, принадлежащих или арендуемых объектов, в том числе размещенных </w:t>
      </w:r>
      <w:r w:rsidRPr="004D1B72">
        <w:rPr>
          <w:rFonts w:ascii="Times New Roman" w:hAnsi="Times New Roman" w:cs="Times New Roman"/>
          <w:sz w:val="28"/>
          <w:szCs w:val="28"/>
        </w:rPr>
        <w:lastRenderedPageBreak/>
        <w:t>на них вывесок;</w:t>
      </w:r>
    </w:p>
    <w:p w14:paraId="53A63BA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3) в строительстве, реконструкции, реставрации объектов недвижимости;</w:t>
      </w:r>
    </w:p>
    <w:p w14:paraId="2B4B2CD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4) в производстве или размещении элементов благоустройства;</w:t>
      </w:r>
    </w:p>
    <w:p w14:paraId="7E031BC6"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5) в комплексном благоустройстве отдельных территорий, прилегающих к территориям, благоустраиваемым за счет средств муниципального образования;</w:t>
      </w:r>
    </w:p>
    <w:p w14:paraId="584D7091"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организации мероприятий, обеспечивающих приток посетителей на создаваемые общественные пространства;</w:t>
      </w:r>
    </w:p>
    <w:p w14:paraId="2DE44B69"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14:paraId="2A2DC1BB"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8) в иных формах.</w:t>
      </w:r>
    </w:p>
    <w:p w14:paraId="386DDA7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6.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14:paraId="696284D5"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7.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14:paraId="038EC06A" w14:textId="77777777" w:rsidR="008A1DC3" w:rsidRDefault="008A1DC3" w:rsidP="006E4AAF">
      <w:pPr>
        <w:pStyle w:val="ConsPlusNormal"/>
        <w:ind w:firstLine="709"/>
        <w:jc w:val="both"/>
        <w:outlineLvl w:val="1"/>
        <w:rPr>
          <w:rFonts w:ascii="Times New Roman" w:hAnsi="Times New Roman" w:cs="Times New Roman"/>
          <w:sz w:val="28"/>
          <w:szCs w:val="28"/>
        </w:rPr>
      </w:pPr>
    </w:p>
    <w:p w14:paraId="16785E9A" w14:textId="77777777" w:rsidR="00181E96" w:rsidRPr="004D1B72" w:rsidRDefault="00181E96" w:rsidP="006E4AAF">
      <w:pPr>
        <w:pStyle w:val="ConsPlusNormal"/>
        <w:ind w:firstLine="709"/>
        <w:jc w:val="both"/>
        <w:outlineLvl w:val="1"/>
        <w:rPr>
          <w:rFonts w:ascii="Times New Roman" w:hAnsi="Times New Roman" w:cs="Times New Roman"/>
          <w:sz w:val="28"/>
          <w:szCs w:val="28"/>
        </w:rPr>
      </w:pPr>
      <w:r w:rsidRPr="004D1B72">
        <w:rPr>
          <w:rFonts w:ascii="Times New Roman" w:hAnsi="Times New Roman" w:cs="Times New Roman"/>
          <w:sz w:val="28"/>
          <w:szCs w:val="28"/>
        </w:rPr>
        <w:t xml:space="preserve">Статья 33. Ответственность за нарушение Правил благоустройства территории </w:t>
      </w:r>
      <w:r w:rsidR="008A1DC3">
        <w:rPr>
          <w:rFonts w:ascii="Times New Roman" w:hAnsi="Times New Roman" w:cs="Times New Roman"/>
          <w:sz w:val="28"/>
          <w:szCs w:val="28"/>
        </w:rPr>
        <w:t>Округа</w:t>
      </w:r>
    </w:p>
    <w:p w14:paraId="22D20759" w14:textId="77777777" w:rsidR="008A1DC3" w:rsidRDefault="008A1DC3" w:rsidP="006E4AAF">
      <w:pPr>
        <w:pStyle w:val="ConsPlusNormal"/>
        <w:ind w:firstLine="709"/>
        <w:jc w:val="both"/>
        <w:rPr>
          <w:rFonts w:ascii="Times New Roman" w:hAnsi="Times New Roman" w:cs="Times New Roman"/>
          <w:sz w:val="28"/>
          <w:szCs w:val="28"/>
        </w:rPr>
      </w:pPr>
    </w:p>
    <w:p w14:paraId="6E70AD28" w14:textId="77777777" w:rsidR="00181E96" w:rsidRPr="004D1B72" w:rsidRDefault="00181E96" w:rsidP="006E4AAF">
      <w:pPr>
        <w:pStyle w:val="ConsPlusNormal"/>
        <w:ind w:firstLine="709"/>
        <w:jc w:val="both"/>
        <w:rPr>
          <w:rFonts w:ascii="Times New Roman" w:hAnsi="Times New Roman" w:cs="Times New Roman"/>
          <w:sz w:val="28"/>
          <w:szCs w:val="28"/>
        </w:rPr>
      </w:pPr>
      <w:r w:rsidRPr="004D1B72">
        <w:rPr>
          <w:rFonts w:ascii="Times New Roman" w:hAnsi="Times New Roman" w:cs="Times New Roman"/>
          <w:sz w:val="28"/>
          <w:szCs w:val="28"/>
        </w:rPr>
        <w:t>Нарушение настоящих Правил влечет ответственность в соответствии с законодательством Российской Федерации и Свердловской области.</w:t>
      </w:r>
    </w:p>
    <w:p w14:paraId="73AFD0D6" w14:textId="77777777" w:rsidR="00181E96" w:rsidRPr="004D1B72" w:rsidRDefault="00181E96" w:rsidP="00B7571D">
      <w:pPr>
        <w:pStyle w:val="ConsPlusNormal"/>
        <w:jc w:val="both"/>
        <w:rPr>
          <w:rFonts w:ascii="Times New Roman" w:hAnsi="Times New Roman" w:cs="Times New Roman"/>
          <w:sz w:val="28"/>
          <w:szCs w:val="28"/>
        </w:rPr>
      </w:pPr>
    </w:p>
    <w:p w14:paraId="3AEBA4F1" w14:textId="77777777" w:rsidR="003219FC" w:rsidRPr="004D1B72" w:rsidRDefault="003219FC" w:rsidP="00B7571D">
      <w:pPr>
        <w:pStyle w:val="ConsPlusNormal"/>
        <w:jc w:val="both"/>
        <w:rPr>
          <w:rFonts w:ascii="Times New Roman" w:hAnsi="Times New Roman" w:cs="Times New Roman"/>
          <w:sz w:val="28"/>
          <w:szCs w:val="28"/>
        </w:rPr>
      </w:pPr>
    </w:p>
    <w:p w14:paraId="7D238D7C" w14:textId="77777777" w:rsidR="003219FC" w:rsidRPr="004D1B72" w:rsidRDefault="003219FC" w:rsidP="00B7571D">
      <w:pPr>
        <w:pStyle w:val="ConsPlusNormal"/>
        <w:jc w:val="both"/>
        <w:rPr>
          <w:rFonts w:ascii="Times New Roman" w:hAnsi="Times New Roman" w:cs="Times New Roman"/>
          <w:sz w:val="28"/>
          <w:szCs w:val="28"/>
        </w:rPr>
      </w:pPr>
    </w:p>
    <w:p w14:paraId="57F7C961" w14:textId="77777777" w:rsidR="003219FC" w:rsidRPr="004D1B72" w:rsidRDefault="003219FC" w:rsidP="00B7571D">
      <w:pPr>
        <w:pStyle w:val="ConsPlusNormal"/>
        <w:jc w:val="both"/>
        <w:rPr>
          <w:rFonts w:ascii="Times New Roman" w:hAnsi="Times New Roman" w:cs="Times New Roman"/>
          <w:sz w:val="28"/>
          <w:szCs w:val="28"/>
        </w:rPr>
      </w:pPr>
    </w:p>
    <w:p w14:paraId="57F5677A" w14:textId="77777777" w:rsidR="003219FC" w:rsidRPr="004D1B72" w:rsidRDefault="003219FC" w:rsidP="00B7571D">
      <w:pPr>
        <w:pStyle w:val="ConsPlusNormal"/>
        <w:jc w:val="both"/>
        <w:rPr>
          <w:rFonts w:ascii="Times New Roman" w:hAnsi="Times New Roman" w:cs="Times New Roman"/>
          <w:sz w:val="28"/>
          <w:szCs w:val="28"/>
        </w:rPr>
      </w:pPr>
    </w:p>
    <w:p w14:paraId="7C8F99F8" w14:textId="77777777" w:rsidR="003219FC" w:rsidRPr="004D1B72" w:rsidRDefault="003219FC" w:rsidP="00B7571D">
      <w:pPr>
        <w:pStyle w:val="ConsPlusNormal"/>
        <w:jc w:val="both"/>
        <w:rPr>
          <w:rFonts w:ascii="Times New Roman" w:hAnsi="Times New Roman" w:cs="Times New Roman"/>
          <w:sz w:val="28"/>
          <w:szCs w:val="28"/>
        </w:rPr>
      </w:pPr>
    </w:p>
    <w:p w14:paraId="2C12B974" w14:textId="77777777" w:rsidR="003219FC" w:rsidRPr="004D1B72" w:rsidRDefault="003219FC" w:rsidP="00B7571D">
      <w:pPr>
        <w:pStyle w:val="ConsPlusNormal"/>
        <w:jc w:val="both"/>
        <w:rPr>
          <w:rFonts w:ascii="Times New Roman" w:hAnsi="Times New Roman" w:cs="Times New Roman"/>
          <w:sz w:val="28"/>
          <w:szCs w:val="28"/>
        </w:rPr>
      </w:pPr>
    </w:p>
    <w:p w14:paraId="65616271" w14:textId="77777777" w:rsidR="003219FC" w:rsidRPr="004D1B72" w:rsidRDefault="003219FC" w:rsidP="00B7571D">
      <w:pPr>
        <w:pStyle w:val="ConsPlusNormal"/>
        <w:jc w:val="both"/>
        <w:rPr>
          <w:rFonts w:ascii="Times New Roman" w:hAnsi="Times New Roman" w:cs="Times New Roman"/>
          <w:sz w:val="28"/>
          <w:szCs w:val="28"/>
        </w:rPr>
      </w:pPr>
    </w:p>
    <w:p w14:paraId="640A77F1" w14:textId="77777777" w:rsidR="003219FC" w:rsidRPr="004D1B72" w:rsidRDefault="003219FC" w:rsidP="00B7571D">
      <w:pPr>
        <w:pStyle w:val="ConsPlusNormal"/>
        <w:jc w:val="both"/>
        <w:rPr>
          <w:rFonts w:ascii="Times New Roman" w:hAnsi="Times New Roman" w:cs="Times New Roman"/>
          <w:sz w:val="28"/>
          <w:szCs w:val="28"/>
        </w:rPr>
      </w:pPr>
    </w:p>
    <w:p w14:paraId="00A8522A" w14:textId="77777777" w:rsidR="003219FC" w:rsidRPr="004D1B72" w:rsidRDefault="003219FC" w:rsidP="00B7571D">
      <w:pPr>
        <w:pStyle w:val="ConsPlusNormal"/>
        <w:jc w:val="both"/>
        <w:rPr>
          <w:rFonts w:ascii="Times New Roman" w:hAnsi="Times New Roman" w:cs="Times New Roman"/>
          <w:sz w:val="28"/>
          <w:szCs w:val="28"/>
        </w:rPr>
      </w:pPr>
    </w:p>
    <w:p w14:paraId="5464C12A" w14:textId="77777777" w:rsidR="003219FC" w:rsidRPr="004D1B72" w:rsidRDefault="003219FC" w:rsidP="00B7571D">
      <w:pPr>
        <w:pStyle w:val="ConsPlusNormal"/>
        <w:jc w:val="both"/>
        <w:rPr>
          <w:rFonts w:ascii="Times New Roman" w:hAnsi="Times New Roman" w:cs="Times New Roman"/>
          <w:sz w:val="28"/>
          <w:szCs w:val="28"/>
        </w:rPr>
      </w:pPr>
    </w:p>
    <w:p w14:paraId="38535308" w14:textId="77777777" w:rsidR="003219FC" w:rsidRPr="004D1B72" w:rsidRDefault="003219FC" w:rsidP="00B7571D">
      <w:pPr>
        <w:pStyle w:val="ConsPlusNormal"/>
        <w:jc w:val="both"/>
        <w:rPr>
          <w:rFonts w:ascii="Times New Roman" w:hAnsi="Times New Roman" w:cs="Times New Roman"/>
          <w:sz w:val="28"/>
          <w:szCs w:val="28"/>
        </w:rPr>
      </w:pPr>
    </w:p>
    <w:p w14:paraId="6FA538FD" w14:textId="77777777" w:rsidR="003219FC" w:rsidRPr="004D1B72" w:rsidRDefault="003219FC" w:rsidP="00B7571D">
      <w:pPr>
        <w:pStyle w:val="ConsPlusNormal"/>
        <w:jc w:val="both"/>
        <w:rPr>
          <w:rFonts w:ascii="Times New Roman" w:hAnsi="Times New Roman" w:cs="Times New Roman"/>
          <w:sz w:val="28"/>
          <w:szCs w:val="28"/>
        </w:rPr>
      </w:pPr>
    </w:p>
    <w:p w14:paraId="30882F02" w14:textId="77777777" w:rsidR="00181E96" w:rsidRPr="004D1B72" w:rsidRDefault="00181E96" w:rsidP="00B7571D">
      <w:pPr>
        <w:spacing w:after="0" w:line="240" w:lineRule="auto"/>
        <w:rPr>
          <w:rFonts w:ascii="Times New Roman" w:hAnsi="Times New Roman" w:cs="Times New Roman"/>
          <w:sz w:val="28"/>
          <w:szCs w:val="28"/>
        </w:rPr>
      </w:pPr>
    </w:p>
    <w:p w14:paraId="7380252F" w14:textId="77777777" w:rsidR="003219FC" w:rsidRPr="004D1B72" w:rsidRDefault="003219FC" w:rsidP="00B7571D">
      <w:pPr>
        <w:spacing w:after="0" w:line="240" w:lineRule="auto"/>
        <w:rPr>
          <w:rFonts w:ascii="Times New Roman" w:hAnsi="Times New Roman" w:cs="Times New Roman"/>
          <w:sz w:val="28"/>
          <w:szCs w:val="28"/>
        </w:rPr>
      </w:pPr>
    </w:p>
    <w:p w14:paraId="161F6487" w14:textId="77777777" w:rsidR="003219FC" w:rsidRPr="004D1B72" w:rsidRDefault="003219FC" w:rsidP="00B7571D">
      <w:pPr>
        <w:spacing w:after="0" w:line="240" w:lineRule="auto"/>
        <w:rPr>
          <w:rFonts w:ascii="Times New Roman" w:hAnsi="Times New Roman" w:cs="Times New Roman"/>
          <w:sz w:val="28"/>
          <w:szCs w:val="28"/>
        </w:rPr>
      </w:pPr>
    </w:p>
    <w:p w14:paraId="4D604A9C" w14:textId="77777777" w:rsidR="003219FC" w:rsidRPr="004D1B72" w:rsidRDefault="003219FC" w:rsidP="00B7571D">
      <w:pPr>
        <w:spacing w:after="0" w:line="240" w:lineRule="auto"/>
        <w:rPr>
          <w:rFonts w:ascii="Times New Roman" w:hAnsi="Times New Roman" w:cs="Times New Roman"/>
          <w:sz w:val="28"/>
          <w:szCs w:val="28"/>
        </w:rPr>
      </w:pPr>
    </w:p>
    <w:p w14:paraId="021B2C06" w14:textId="77777777" w:rsidR="003219FC" w:rsidRPr="004D1B72" w:rsidRDefault="003219FC" w:rsidP="00B7571D">
      <w:pPr>
        <w:spacing w:after="0" w:line="240" w:lineRule="auto"/>
        <w:rPr>
          <w:rFonts w:ascii="Times New Roman" w:hAnsi="Times New Roman" w:cs="Times New Roman"/>
          <w:sz w:val="28"/>
          <w:szCs w:val="28"/>
        </w:rPr>
      </w:pPr>
    </w:p>
    <w:p w14:paraId="0DE028B5" w14:textId="77777777" w:rsidR="003219FC" w:rsidRPr="004D1B72" w:rsidRDefault="00B7571D" w:rsidP="003219FC">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П</w:t>
      </w:r>
      <w:r w:rsidR="00186AA3">
        <w:rPr>
          <w:rFonts w:ascii="Times New Roman" w:hAnsi="Times New Roman" w:cs="Times New Roman"/>
          <w:sz w:val="28"/>
          <w:szCs w:val="28"/>
        </w:rPr>
        <w:t>риложение</w:t>
      </w:r>
    </w:p>
    <w:p w14:paraId="6B8669E8" w14:textId="77777777" w:rsidR="003219FC" w:rsidRPr="004D1B72" w:rsidRDefault="003219FC" w:rsidP="003219FC">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 xml:space="preserve">к Правилам благоустройства территории </w:t>
      </w:r>
    </w:p>
    <w:p w14:paraId="1E99E823" w14:textId="77777777" w:rsidR="003219FC" w:rsidRPr="004D1B72" w:rsidRDefault="003219FC" w:rsidP="003219FC">
      <w:pPr>
        <w:tabs>
          <w:tab w:val="left" w:pos="2115"/>
        </w:tabs>
        <w:spacing w:after="0"/>
        <w:jc w:val="right"/>
        <w:rPr>
          <w:rFonts w:ascii="Times New Roman" w:hAnsi="Times New Roman" w:cs="Times New Roman"/>
          <w:sz w:val="28"/>
          <w:szCs w:val="28"/>
        </w:rPr>
      </w:pPr>
      <w:r w:rsidRPr="004D1B72">
        <w:rPr>
          <w:rFonts w:ascii="Times New Roman" w:hAnsi="Times New Roman" w:cs="Times New Roman"/>
          <w:sz w:val="28"/>
          <w:szCs w:val="28"/>
        </w:rPr>
        <w:t xml:space="preserve">Арамильского городского округа </w:t>
      </w:r>
    </w:p>
    <w:p w14:paraId="116B4E20" w14:textId="77777777" w:rsidR="003219FC" w:rsidRPr="004D1B72" w:rsidRDefault="003219FC" w:rsidP="00181E96">
      <w:pPr>
        <w:rPr>
          <w:rFonts w:ascii="Times New Roman" w:hAnsi="Times New Roman" w:cs="Times New Roman"/>
          <w:sz w:val="28"/>
          <w:szCs w:val="28"/>
        </w:rPr>
      </w:pPr>
    </w:p>
    <w:p w14:paraId="5CA0D912" w14:textId="77777777" w:rsidR="003219FC" w:rsidRPr="004D1B72" w:rsidRDefault="003219FC" w:rsidP="003219FC">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1B72">
        <w:rPr>
          <w:rFonts w:ascii="Times New Roman" w:eastAsia="Times New Roman" w:hAnsi="Times New Roman" w:cs="Times New Roman"/>
          <w:b/>
          <w:sz w:val="28"/>
          <w:szCs w:val="28"/>
          <w:lang w:eastAsia="ru-RU"/>
        </w:rPr>
        <w:t>СОГЛАШЕНИЕ</w:t>
      </w:r>
    </w:p>
    <w:p w14:paraId="21B47144" w14:textId="77777777" w:rsidR="003219FC" w:rsidRPr="004D1B72" w:rsidRDefault="003219FC" w:rsidP="00A34A7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1B72">
        <w:rPr>
          <w:rFonts w:ascii="Times New Roman" w:eastAsia="Times New Roman" w:hAnsi="Times New Roman" w:cs="Times New Roman"/>
          <w:b/>
          <w:sz w:val="28"/>
          <w:szCs w:val="28"/>
          <w:lang w:eastAsia="ru-RU"/>
        </w:rPr>
        <w:t xml:space="preserve">о </w:t>
      </w:r>
      <w:r w:rsidR="00A34A7E" w:rsidRPr="004D1B72">
        <w:rPr>
          <w:rFonts w:ascii="Times New Roman" w:eastAsia="Times New Roman" w:hAnsi="Times New Roman" w:cs="Times New Roman"/>
          <w:b/>
          <w:sz w:val="28"/>
          <w:szCs w:val="28"/>
          <w:lang w:eastAsia="ru-RU"/>
        </w:rPr>
        <w:t>содержании и благоустройстве прилегающей территории</w:t>
      </w:r>
    </w:p>
    <w:p w14:paraId="2269FC7F" w14:textId="77777777" w:rsidR="00A34A7E" w:rsidRPr="004D1B72" w:rsidRDefault="00A34A7E" w:rsidP="00A34A7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9426" w:type="dxa"/>
        <w:tblLayout w:type="fixed"/>
        <w:tblCellMar>
          <w:left w:w="70" w:type="dxa"/>
          <w:right w:w="70" w:type="dxa"/>
        </w:tblCellMar>
        <w:tblLook w:val="0000" w:firstRow="0" w:lastRow="0" w:firstColumn="0" w:lastColumn="0" w:noHBand="0" w:noVBand="0"/>
      </w:tblPr>
      <w:tblGrid>
        <w:gridCol w:w="5541"/>
        <w:gridCol w:w="3885"/>
      </w:tblGrid>
      <w:tr w:rsidR="003219FC" w:rsidRPr="004D1B72" w14:paraId="2998301E" w14:textId="77777777" w:rsidTr="00A34A7E">
        <w:trPr>
          <w:trHeight w:val="420"/>
        </w:trPr>
        <w:tc>
          <w:tcPr>
            <w:tcW w:w="5541" w:type="dxa"/>
          </w:tcPr>
          <w:p w14:paraId="57084FDA"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г. Арамиль</w:t>
            </w:r>
          </w:p>
        </w:tc>
        <w:tc>
          <w:tcPr>
            <w:tcW w:w="3885" w:type="dxa"/>
          </w:tcPr>
          <w:p w14:paraId="74EC557A"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        </w:t>
            </w:r>
            <w:r w:rsidR="00A34A7E" w:rsidRPr="004D1B72">
              <w:rPr>
                <w:rFonts w:ascii="Times New Roman" w:eastAsia="Times New Roman" w:hAnsi="Times New Roman" w:cs="Times New Roman"/>
                <w:sz w:val="28"/>
                <w:szCs w:val="28"/>
                <w:lang w:eastAsia="ru-RU"/>
              </w:rPr>
              <w:t xml:space="preserve">  </w:t>
            </w:r>
            <w:r w:rsidRPr="004D1B72">
              <w:rPr>
                <w:rFonts w:ascii="Times New Roman" w:eastAsia="Times New Roman" w:hAnsi="Times New Roman" w:cs="Times New Roman"/>
                <w:sz w:val="28"/>
                <w:szCs w:val="28"/>
                <w:lang w:eastAsia="ru-RU"/>
              </w:rPr>
              <w:t>«___» _________ 20__ г.</w:t>
            </w:r>
          </w:p>
        </w:tc>
      </w:tr>
    </w:tbl>
    <w:p w14:paraId="4E7AC00C"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6265B55"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Администрация Арамильского городского округа, в лице </w:t>
      </w:r>
      <w:r w:rsidR="00A34A7E" w:rsidRPr="004D1B72">
        <w:rPr>
          <w:rFonts w:ascii="Times New Roman" w:eastAsia="Times New Roman" w:hAnsi="Times New Roman" w:cs="Times New Roman"/>
          <w:sz w:val="28"/>
          <w:szCs w:val="28"/>
          <w:lang w:eastAsia="ru-RU"/>
        </w:rPr>
        <w:t>г</w:t>
      </w:r>
      <w:r w:rsidRPr="004D1B72">
        <w:rPr>
          <w:rFonts w:ascii="Times New Roman" w:eastAsia="Times New Roman" w:hAnsi="Times New Roman" w:cs="Times New Roman"/>
          <w:sz w:val="28"/>
          <w:szCs w:val="28"/>
          <w:lang w:eastAsia="ru-RU"/>
        </w:rPr>
        <w:t xml:space="preserve">лавы Арамильского городского округа </w:t>
      </w:r>
      <w:r w:rsidR="00A34A7E" w:rsidRPr="004D1B72">
        <w:rPr>
          <w:rFonts w:ascii="Times New Roman" w:eastAsia="Times New Roman" w:hAnsi="Times New Roman" w:cs="Times New Roman"/>
          <w:sz w:val="28"/>
          <w:szCs w:val="28"/>
          <w:lang w:eastAsia="ru-RU"/>
        </w:rPr>
        <w:t>________________________________</w:t>
      </w:r>
      <w:r w:rsidRPr="004D1B72">
        <w:rPr>
          <w:rFonts w:ascii="Times New Roman" w:eastAsia="Times New Roman" w:hAnsi="Times New Roman" w:cs="Times New Roman"/>
          <w:sz w:val="28"/>
          <w:szCs w:val="28"/>
          <w:lang w:eastAsia="ru-RU"/>
        </w:rPr>
        <w:t xml:space="preserve"> действующего на основании Устава (далее-Администрация) и </w:t>
      </w:r>
      <w:r w:rsidR="00A34A7E" w:rsidRPr="004D1B72">
        <w:rPr>
          <w:rFonts w:ascii="Times New Roman" w:eastAsia="Times New Roman" w:hAnsi="Times New Roman" w:cs="Times New Roman"/>
          <w:sz w:val="28"/>
          <w:szCs w:val="28"/>
          <w:lang w:eastAsia="ru-RU"/>
        </w:rPr>
        <w:t>________________________________________</w:t>
      </w:r>
      <w:r w:rsidRPr="004D1B72">
        <w:rPr>
          <w:rFonts w:ascii="Times New Roman" w:eastAsia="Times New Roman" w:hAnsi="Times New Roman" w:cs="Times New Roman"/>
          <w:sz w:val="28"/>
          <w:szCs w:val="28"/>
          <w:lang w:eastAsia="ru-RU"/>
        </w:rPr>
        <w:t xml:space="preserve">, в лице </w:t>
      </w:r>
      <w:r w:rsidR="00A34A7E" w:rsidRPr="004D1B72">
        <w:rPr>
          <w:rFonts w:ascii="Times New Roman" w:eastAsia="Times New Roman" w:hAnsi="Times New Roman" w:cs="Times New Roman"/>
          <w:sz w:val="28"/>
          <w:szCs w:val="28"/>
          <w:lang w:eastAsia="ru-RU"/>
        </w:rPr>
        <w:t>____________________________________________</w:t>
      </w:r>
      <w:r w:rsidRPr="004D1B72">
        <w:rPr>
          <w:rFonts w:ascii="Times New Roman" w:eastAsia="Times New Roman" w:hAnsi="Times New Roman" w:cs="Times New Roman"/>
          <w:sz w:val="28"/>
          <w:szCs w:val="28"/>
          <w:lang w:eastAsia="ru-RU"/>
        </w:rPr>
        <w:t xml:space="preserve">, </w:t>
      </w:r>
      <w:r w:rsidR="00A34A7E" w:rsidRPr="004D1B72">
        <w:rPr>
          <w:rFonts w:ascii="Times New Roman" w:eastAsia="Times New Roman" w:hAnsi="Times New Roman" w:cs="Times New Roman"/>
          <w:sz w:val="28"/>
          <w:szCs w:val="28"/>
          <w:lang w:eastAsia="ru-RU"/>
        </w:rPr>
        <w:t>действующи</w:t>
      </w:r>
      <w:r w:rsidRPr="004D1B72">
        <w:rPr>
          <w:rFonts w:ascii="Times New Roman" w:eastAsia="Times New Roman" w:hAnsi="Times New Roman" w:cs="Times New Roman"/>
          <w:sz w:val="28"/>
          <w:szCs w:val="28"/>
          <w:lang w:eastAsia="ru-RU"/>
        </w:rPr>
        <w:t xml:space="preserve">й на основании </w:t>
      </w:r>
      <w:r w:rsidR="00A34A7E" w:rsidRPr="004D1B72">
        <w:rPr>
          <w:rFonts w:ascii="Times New Roman" w:eastAsia="Times New Roman" w:hAnsi="Times New Roman" w:cs="Times New Roman"/>
          <w:sz w:val="28"/>
          <w:szCs w:val="28"/>
          <w:lang w:eastAsia="ru-RU"/>
        </w:rPr>
        <w:t>_____________</w:t>
      </w:r>
      <w:r w:rsidRPr="004D1B72">
        <w:rPr>
          <w:rFonts w:ascii="Times New Roman" w:eastAsia="Times New Roman" w:hAnsi="Times New Roman" w:cs="Times New Roman"/>
          <w:sz w:val="28"/>
          <w:szCs w:val="28"/>
          <w:lang w:eastAsia="ru-RU"/>
        </w:rPr>
        <w:t xml:space="preserve"> (далее </w:t>
      </w:r>
      <w:r w:rsidR="00A34A7E" w:rsidRPr="004D1B72">
        <w:rPr>
          <w:rFonts w:ascii="Times New Roman" w:eastAsia="Times New Roman" w:hAnsi="Times New Roman" w:cs="Times New Roman"/>
          <w:sz w:val="28"/>
          <w:szCs w:val="28"/>
          <w:lang w:eastAsia="ru-RU"/>
        </w:rPr>
        <w:t>–</w:t>
      </w:r>
      <w:r w:rsidRPr="004D1B72">
        <w:rPr>
          <w:rFonts w:ascii="Times New Roman" w:eastAsia="Times New Roman" w:hAnsi="Times New Roman" w:cs="Times New Roman"/>
          <w:sz w:val="28"/>
          <w:szCs w:val="28"/>
          <w:lang w:eastAsia="ru-RU"/>
        </w:rPr>
        <w:t xml:space="preserve"> </w:t>
      </w:r>
      <w:r w:rsidR="00A34A7E" w:rsidRPr="004D1B72">
        <w:rPr>
          <w:rFonts w:ascii="Times New Roman" w:eastAsia="Times New Roman" w:hAnsi="Times New Roman" w:cs="Times New Roman"/>
          <w:sz w:val="28"/>
          <w:szCs w:val="28"/>
          <w:lang w:eastAsia="ru-RU"/>
        </w:rPr>
        <w:t>Организация/собственник</w:t>
      </w:r>
      <w:r w:rsidRPr="004D1B72">
        <w:rPr>
          <w:rFonts w:ascii="Times New Roman" w:eastAsia="Times New Roman" w:hAnsi="Times New Roman" w:cs="Times New Roman"/>
          <w:sz w:val="28"/>
          <w:szCs w:val="28"/>
          <w:lang w:eastAsia="ru-RU"/>
        </w:rPr>
        <w:t>)</w:t>
      </w:r>
      <w:r w:rsidR="003B6EAD" w:rsidRPr="004D1B72">
        <w:rPr>
          <w:rFonts w:ascii="Times New Roman" w:eastAsia="Times New Roman" w:hAnsi="Times New Roman" w:cs="Times New Roman"/>
          <w:sz w:val="28"/>
          <w:szCs w:val="28"/>
          <w:lang w:eastAsia="ru-RU"/>
        </w:rPr>
        <w:t>, именуемые далее Сторонами</w:t>
      </w:r>
      <w:r w:rsidRPr="004D1B72">
        <w:rPr>
          <w:rFonts w:ascii="Times New Roman" w:eastAsia="Times New Roman" w:hAnsi="Times New Roman" w:cs="Times New Roman"/>
          <w:sz w:val="28"/>
          <w:szCs w:val="28"/>
          <w:lang w:eastAsia="ru-RU"/>
        </w:rPr>
        <w:t xml:space="preserve">, </w:t>
      </w:r>
      <w:r w:rsidR="00A34A7E" w:rsidRPr="004D1B72">
        <w:rPr>
          <w:rFonts w:ascii="Times New Roman" w:eastAsia="Times New Roman" w:hAnsi="Times New Roman" w:cs="Times New Roman"/>
          <w:sz w:val="28"/>
          <w:szCs w:val="28"/>
          <w:lang w:eastAsia="ru-RU"/>
        </w:rPr>
        <w:t>заключили настоящее Соглашение о содержании и благоустройстве прилегающей территории (далее Соглашение) с Организацией /собственником о нижеследующем</w:t>
      </w:r>
      <w:r w:rsidRPr="004D1B72">
        <w:rPr>
          <w:rFonts w:ascii="Times New Roman" w:eastAsia="Times New Roman" w:hAnsi="Times New Roman" w:cs="Times New Roman"/>
          <w:sz w:val="28"/>
          <w:szCs w:val="28"/>
          <w:lang w:eastAsia="ru-RU"/>
        </w:rPr>
        <w:t>:</w:t>
      </w:r>
    </w:p>
    <w:p w14:paraId="188AB6F4"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C9977C6" w14:textId="77777777" w:rsidR="003219FC" w:rsidRPr="004D1B72" w:rsidRDefault="003219FC" w:rsidP="003219FC">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1B72">
        <w:rPr>
          <w:rFonts w:ascii="Times New Roman" w:eastAsia="Times New Roman" w:hAnsi="Times New Roman" w:cs="Times New Roman"/>
          <w:b/>
          <w:sz w:val="28"/>
          <w:szCs w:val="28"/>
          <w:lang w:eastAsia="ru-RU"/>
        </w:rPr>
        <w:t>1. Предмет соглашения</w:t>
      </w:r>
      <w:r w:rsidRPr="004D1B72">
        <w:rPr>
          <w:rFonts w:ascii="Times New Roman" w:eastAsia="Times New Roman" w:hAnsi="Times New Roman" w:cs="Times New Roman"/>
          <w:sz w:val="28"/>
          <w:szCs w:val="28"/>
          <w:lang w:eastAsia="ru-RU"/>
        </w:rPr>
        <w:t>.</w:t>
      </w:r>
    </w:p>
    <w:p w14:paraId="4694A532"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F9246D4" w14:textId="77777777" w:rsidR="003B6EAD" w:rsidRPr="004D1B72" w:rsidRDefault="003219FC" w:rsidP="00A34A7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1.1. </w:t>
      </w:r>
      <w:r w:rsidR="00A34A7E" w:rsidRPr="004D1B72">
        <w:rPr>
          <w:rFonts w:ascii="Times New Roman" w:eastAsia="Times New Roman" w:hAnsi="Times New Roman" w:cs="Times New Roman"/>
          <w:sz w:val="28"/>
          <w:szCs w:val="28"/>
          <w:lang w:eastAsia="ru-RU"/>
        </w:rPr>
        <w:t xml:space="preserve">Обеспечение </w:t>
      </w:r>
      <w:r w:rsidR="003B6EAD" w:rsidRPr="004D1B72">
        <w:rPr>
          <w:rFonts w:ascii="Times New Roman" w:eastAsia="Times New Roman" w:hAnsi="Times New Roman" w:cs="Times New Roman"/>
          <w:sz w:val="28"/>
          <w:szCs w:val="28"/>
          <w:lang w:eastAsia="ru-RU"/>
        </w:rPr>
        <w:t>содержания и благоустройства</w:t>
      </w:r>
      <w:r w:rsidR="00A34A7E" w:rsidRPr="004D1B72">
        <w:rPr>
          <w:rFonts w:ascii="Times New Roman" w:eastAsia="Times New Roman" w:hAnsi="Times New Roman" w:cs="Times New Roman"/>
          <w:sz w:val="28"/>
          <w:szCs w:val="28"/>
          <w:lang w:eastAsia="ru-RU"/>
        </w:rPr>
        <w:t xml:space="preserve"> прилегающей территории к земельному участку Организации/собственник</w:t>
      </w:r>
      <w:r w:rsidR="003B6EAD" w:rsidRPr="004D1B72">
        <w:rPr>
          <w:rFonts w:ascii="Times New Roman" w:eastAsia="Times New Roman" w:hAnsi="Times New Roman" w:cs="Times New Roman"/>
          <w:sz w:val="28"/>
          <w:szCs w:val="28"/>
          <w:lang w:eastAsia="ru-RU"/>
        </w:rPr>
        <w:t>а</w:t>
      </w:r>
      <w:r w:rsidR="00A34A7E" w:rsidRPr="004D1B72">
        <w:rPr>
          <w:rFonts w:ascii="Times New Roman" w:eastAsia="Times New Roman" w:hAnsi="Times New Roman" w:cs="Times New Roman"/>
          <w:sz w:val="28"/>
          <w:szCs w:val="28"/>
          <w:lang w:eastAsia="ru-RU"/>
        </w:rPr>
        <w:t xml:space="preserve">, </w:t>
      </w:r>
      <w:r w:rsidR="003B6EAD" w:rsidRPr="004D1B72">
        <w:rPr>
          <w:rFonts w:ascii="Times New Roman" w:eastAsia="Times New Roman" w:hAnsi="Times New Roman" w:cs="Times New Roman"/>
          <w:sz w:val="28"/>
          <w:szCs w:val="28"/>
          <w:lang w:eastAsia="ru-RU"/>
        </w:rPr>
        <w:t>в соответствии с требованиями Правил благоустройства территории Арамильского городского округа, утвержденных решением Думы Арамильского городского округа от 12.10.2017 №</w:t>
      </w:r>
      <w:r w:rsidR="00B7571D" w:rsidRPr="004D1B72">
        <w:rPr>
          <w:rFonts w:ascii="Times New Roman" w:eastAsia="Times New Roman" w:hAnsi="Times New Roman" w:cs="Times New Roman"/>
          <w:sz w:val="28"/>
          <w:szCs w:val="28"/>
          <w:lang w:eastAsia="ru-RU"/>
        </w:rPr>
        <w:t xml:space="preserve"> </w:t>
      </w:r>
      <w:r w:rsidR="003B6EAD" w:rsidRPr="004D1B72">
        <w:rPr>
          <w:rFonts w:ascii="Times New Roman" w:eastAsia="Times New Roman" w:hAnsi="Times New Roman" w:cs="Times New Roman"/>
          <w:sz w:val="28"/>
          <w:szCs w:val="28"/>
          <w:lang w:eastAsia="ru-RU"/>
        </w:rPr>
        <w:t>24/4</w:t>
      </w:r>
      <w:r w:rsidR="00B7571D" w:rsidRPr="004D1B72">
        <w:rPr>
          <w:rFonts w:ascii="Times New Roman" w:eastAsia="Times New Roman" w:hAnsi="Times New Roman" w:cs="Times New Roman"/>
          <w:sz w:val="28"/>
          <w:szCs w:val="28"/>
          <w:lang w:eastAsia="ru-RU"/>
        </w:rPr>
        <w:t>.</w:t>
      </w:r>
      <w:r w:rsidR="003B6EAD" w:rsidRPr="004D1B72">
        <w:rPr>
          <w:rFonts w:ascii="Times New Roman" w:eastAsia="Times New Roman" w:hAnsi="Times New Roman" w:cs="Times New Roman"/>
          <w:sz w:val="28"/>
          <w:szCs w:val="28"/>
          <w:lang w:eastAsia="ru-RU"/>
        </w:rPr>
        <w:t xml:space="preserve"> </w:t>
      </w:r>
    </w:p>
    <w:p w14:paraId="39B420C9"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E5A9CD4" w14:textId="77777777" w:rsidR="003219FC" w:rsidRPr="004D1B72" w:rsidRDefault="003219FC" w:rsidP="003219FC">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1B72">
        <w:rPr>
          <w:rFonts w:ascii="Times New Roman" w:eastAsia="Times New Roman" w:hAnsi="Times New Roman" w:cs="Times New Roman"/>
          <w:b/>
          <w:sz w:val="28"/>
          <w:szCs w:val="28"/>
          <w:lang w:eastAsia="ru-RU"/>
        </w:rPr>
        <w:t>2. Обязанности и права сторон</w:t>
      </w:r>
      <w:r w:rsidRPr="004D1B72">
        <w:rPr>
          <w:rFonts w:ascii="Times New Roman" w:eastAsia="Times New Roman" w:hAnsi="Times New Roman" w:cs="Times New Roman"/>
          <w:sz w:val="28"/>
          <w:szCs w:val="28"/>
          <w:lang w:eastAsia="ru-RU"/>
        </w:rPr>
        <w:t>.</w:t>
      </w:r>
    </w:p>
    <w:p w14:paraId="053F5ABE"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A88E9D0"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2.1. Администрация обязуется:</w:t>
      </w:r>
    </w:p>
    <w:p w14:paraId="217EB2A5" w14:textId="77777777" w:rsidR="003B6EAD"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2.1.1. </w:t>
      </w:r>
      <w:r w:rsidR="003B6EAD" w:rsidRPr="004D1B72">
        <w:rPr>
          <w:rFonts w:ascii="Times New Roman" w:eastAsia="Times New Roman" w:hAnsi="Times New Roman" w:cs="Times New Roman"/>
          <w:sz w:val="28"/>
          <w:szCs w:val="28"/>
          <w:lang w:eastAsia="ru-RU"/>
        </w:rPr>
        <w:t>Обозначить</w:t>
      </w:r>
      <w:r w:rsidRPr="004D1B72">
        <w:rPr>
          <w:rFonts w:ascii="Times New Roman" w:eastAsia="Times New Roman" w:hAnsi="Times New Roman" w:cs="Times New Roman"/>
          <w:sz w:val="28"/>
          <w:szCs w:val="28"/>
          <w:lang w:eastAsia="ru-RU"/>
        </w:rPr>
        <w:t xml:space="preserve"> </w:t>
      </w:r>
      <w:r w:rsidR="003B6EAD" w:rsidRPr="004D1B72">
        <w:rPr>
          <w:rFonts w:ascii="Times New Roman" w:eastAsia="Times New Roman" w:hAnsi="Times New Roman" w:cs="Times New Roman"/>
          <w:sz w:val="28"/>
          <w:szCs w:val="28"/>
          <w:lang w:eastAsia="ru-RU"/>
        </w:rPr>
        <w:t xml:space="preserve">схему границ прилегающей территории к земельному участку Организации/собственника </w:t>
      </w:r>
      <w:r w:rsidRPr="004D1B72">
        <w:rPr>
          <w:rFonts w:ascii="Times New Roman" w:eastAsia="Times New Roman" w:hAnsi="Times New Roman" w:cs="Times New Roman"/>
          <w:sz w:val="28"/>
          <w:szCs w:val="28"/>
          <w:lang w:eastAsia="ru-RU"/>
        </w:rPr>
        <w:t xml:space="preserve">для </w:t>
      </w:r>
      <w:r w:rsidR="003B6EAD" w:rsidRPr="004D1B72">
        <w:rPr>
          <w:rFonts w:ascii="Times New Roman" w:eastAsia="Times New Roman" w:hAnsi="Times New Roman" w:cs="Times New Roman"/>
          <w:sz w:val="28"/>
          <w:szCs w:val="28"/>
          <w:lang w:eastAsia="ru-RU"/>
        </w:rPr>
        <w:t>проведения мероприятий по содержанию и благоустройству прилегающей территории.</w:t>
      </w:r>
    </w:p>
    <w:p w14:paraId="149834DE" w14:textId="77777777" w:rsidR="003219FC" w:rsidRPr="004D1B72" w:rsidRDefault="003B6EAD"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 </w:t>
      </w:r>
      <w:r w:rsidR="003219FC" w:rsidRPr="004D1B72">
        <w:rPr>
          <w:rFonts w:ascii="Times New Roman" w:eastAsia="Times New Roman" w:hAnsi="Times New Roman" w:cs="Times New Roman"/>
          <w:sz w:val="28"/>
          <w:szCs w:val="28"/>
          <w:lang w:eastAsia="ru-RU"/>
        </w:rPr>
        <w:t xml:space="preserve">2.2. </w:t>
      </w:r>
      <w:r w:rsidRPr="004D1B72">
        <w:rPr>
          <w:rFonts w:ascii="Times New Roman" w:eastAsia="Times New Roman" w:hAnsi="Times New Roman" w:cs="Times New Roman"/>
          <w:sz w:val="28"/>
          <w:szCs w:val="28"/>
          <w:lang w:eastAsia="ru-RU"/>
        </w:rPr>
        <w:t>Организация/собственник</w:t>
      </w:r>
      <w:r w:rsidR="003219FC" w:rsidRPr="004D1B72">
        <w:rPr>
          <w:rFonts w:ascii="Times New Roman" w:eastAsia="Times New Roman" w:hAnsi="Times New Roman" w:cs="Times New Roman"/>
          <w:sz w:val="28"/>
          <w:szCs w:val="28"/>
          <w:lang w:eastAsia="ru-RU"/>
        </w:rPr>
        <w:t xml:space="preserve"> обязуется:</w:t>
      </w:r>
    </w:p>
    <w:p w14:paraId="2E30E2B8"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2.2.1. Использовать</w:t>
      </w:r>
      <w:r w:rsidR="003B6EAD" w:rsidRPr="004D1B72">
        <w:rPr>
          <w:rFonts w:ascii="Times New Roman" w:eastAsia="Times New Roman" w:hAnsi="Times New Roman" w:cs="Times New Roman"/>
          <w:sz w:val="28"/>
          <w:szCs w:val="28"/>
          <w:lang w:eastAsia="ru-RU"/>
        </w:rPr>
        <w:t xml:space="preserve"> прилегающую территорию</w:t>
      </w:r>
      <w:r w:rsidRPr="004D1B72">
        <w:rPr>
          <w:rFonts w:ascii="Times New Roman" w:eastAsia="Times New Roman" w:hAnsi="Times New Roman" w:cs="Times New Roman"/>
          <w:sz w:val="28"/>
          <w:szCs w:val="28"/>
          <w:lang w:eastAsia="ru-RU"/>
        </w:rPr>
        <w:t xml:space="preserve"> в соответствии с целевым назначением – </w:t>
      </w:r>
      <w:r w:rsidR="003B6EAD" w:rsidRPr="004D1B72">
        <w:rPr>
          <w:rFonts w:ascii="Times New Roman" w:eastAsia="Times New Roman" w:hAnsi="Times New Roman" w:cs="Times New Roman"/>
          <w:sz w:val="28"/>
          <w:szCs w:val="28"/>
          <w:lang w:eastAsia="ru-RU"/>
        </w:rPr>
        <w:t>проведение мероприятий по содержанию и благоустройству прилегающей территории</w:t>
      </w:r>
      <w:r w:rsidRPr="004D1B72">
        <w:rPr>
          <w:rFonts w:ascii="Times New Roman" w:eastAsia="Times New Roman" w:hAnsi="Times New Roman" w:cs="Times New Roman"/>
          <w:sz w:val="28"/>
          <w:szCs w:val="28"/>
          <w:lang w:eastAsia="ru-RU"/>
        </w:rPr>
        <w:t>.</w:t>
      </w:r>
    </w:p>
    <w:p w14:paraId="24767DEB"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2.2.2. Содержать </w:t>
      </w:r>
      <w:r w:rsidR="003B6EAD" w:rsidRPr="004D1B72">
        <w:rPr>
          <w:rFonts w:ascii="Times New Roman" w:eastAsia="Times New Roman" w:hAnsi="Times New Roman" w:cs="Times New Roman"/>
          <w:sz w:val="28"/>
          <w:szCs w:val="28"/>
          <w:lang w:eastAsia="ru-RU"/>
        </w:rPr>
        <w:t>прилегающую территорию</w:t>
      </w:r>
      <w:r w:rsidRPr="004D1B72">
        <w:rPr>
          <w:rFonts w:ascii="Times New Roman" w:eastAsia="Times New Roman" w:hAnsi="Times New Roman" w:cs="Times New Roman"/>
          <w:sz w:val="28"/>
          <w:szCs w:val="28"/>
          <w:lang w:eastAsia="ru-RU"/>
        </w:rPr>
        <w:t xml:space="preserve"> в </w:t>
      </w:r>
      <w:r w:rsidR="003B6EAD" w:rsidRPr="004D1B72">
        <w:rPr>
          <w:rFonts w:ascii="Times New Roman" w:eastAsia="Times New Roman" w:hAnsi="Times New Roman" w:cs="Times New Roman"/>
          <w:sz w:val="28"/>
          <w:szCs w:val="28"/>
          <w:lang w:eastAsia="ru-RU"/>
        </w:rPr>
        <w:t>нормативном</w:t>
      </w:r>
      <w:r w:rsidRPr="004D1B72">
        <w:rPr>
          <w:rFonts w:ascii="Times New Roman" w:eastAsia="Times New Roman" w:hAnsi="Times New Roman" w:cs="Times New Roman"/>
          <w:sz w:val="28"/>
          <w:szCs w:val="28"/>
          <w:lang w:eastAsia="ru-RU"/>
        </w:rPr>
        <w:t xml:space="preserve"> техническом и санитарном состоянии.  </w:t>
      </w:r>
    </w:p>
    <w:p w14:paraId="70C96860" w14:textId="77777777" w:rsidR="003219FC" w:rsidRPr="004D1B72" w:rsidRDefault="003B6EAD"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lastRenderedPageBreak/>
        <w:t>2.2.3</w:t>
      </w:r>
      <w:r w:rsidR="003219FC" w:rsidRPr="004D1B72">
        <w:rPr>
          <w:rFonts w:ascii="Times New Roman" w:eastAsia="Times New Roman" w:hAnsi="Times New Roman" w:cs="Times New Roman"/>
          <w:sz w:val="28"/>
          <w:szCs w:val="28"/>
          <w:lang w:eastAsia="ru-RU"/>
        </w:rPr>
        <w:t xml:space="preserve">. Не производить самовольного (несогласованного) увеличения площади </w:t>
      </w:r>
      <w:r w:rsidRPr="004D1B72">
        <w:rPr>
          <w:rFonts w:ascii="Times New Roman" w:eastAsia="Times New Roman" w:hAnsi="Times New Roman" w:cs="Times New Roman"/>
          <w:sz w:val="28"/>
          <w:szCs w:val="28"/>
          <w:lang w:eastAsia="ru-RU"/>
        </w:rPr>
        <w:t>прилегающей территории</w:t>
      </w:r>
      <w:r w:rsidR="003219FC" w:rsidRPr="004D1B72">
        <w:rPr>
          <w:rFonts w:ascii="Times New Roman" w:eastAsia="Times New Roman" w:hAnsi="Times New Roman" w:cs="Times New Roman"/>
          <w:sz w:val="28"/>
          <w:szCs w:val="28"/>
          <w:lang w:eastAsia="ru-RU"/>
        </w:rPr>
        <w:t>, перепланировку, переоборудование или дополнение какими-либо конструкциями.</w:t>
      </w:r>
    </w:p>
    <w:p w14:paraId="79B61A11" w14:textId="77777777" w:rsidR="003219FC" w:rsidRPr="004D1B72" w:rsidRDefault="003B6EAD"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2.2.4</w:t>
      </w:r>
      <w:r w:rsidR="003219FC" w:rsidRPr="004D1B72">
        <w:rPr>
          <w:rFonts w:ascii="Times New Roman" w:eastAsia="Times New Roman" w:hAnsi="Times New Roman" w:cs="Times New Roman"/>
          <w:sz w:val="28"/>
          <w:szCs w:val="28"/>
          <w:lang w:eastAsia="ru-RU"/>
        </w:rPr>
        <w:t xml:space="preserve">. Не осуществлять работ, ведущих к ухудшению экологических характеристик </w:t>
      </w:r>
      <w:r w:rsidRPr="004D1B72">
        <w:rPr>
          <w:rFonts w:ascii="Times New Roman" w:eastAsia="Times New Roman" w:hAnsi="Times New Roman" w:cs="Times New Roman"/>
          <w:sz w:val="28"/>
          <w:szCs w:val="28"/>
          <w:lang w:eastAsia="ru-RU"/>
        </w:rPr>
        <w:t>прилегающей территории</w:t>
      </w:r>
      <w:r w:rsidR="003219FC" w:rsidRPr="004D1B72">
        <w:rPr>
          <w:rFonts w:ascii="Times New Roman" w:eastAsia="Times New Roman" w:hAnsi="Times New Roman" w:cs="Times New Roman"/>
          <w:sz w:val="28"/>
          <w:szCs w:val="28"/>
          <w:lang w:eastAsia="ru-RU"/>
        </w:rPr>
        <w:t xml:space="preserve">. Сохранять все зеленые насаждения, элементы благоустройства на </w:t>
      </w:r>
      <w:r w:rsidRPr="004D1B72">
        <w:rPr>
          <w:rFonts w:ascii="Times New Roman" w:eastAsia="Times New Roman" w:hAnsi="Times New Roman" w:cs="Times New Roman"/>
          <w:sz w:val="28"/>
          <w:szCs w:val="28"/>
          <w:lang w:eastAsia="ru-RU"/>
        </w:rPr>
        <w:t xml:space="preserve"> прилегающей </w:t>
      </w:r>
      <w:r w:rsidR="003219FC" w:rsidRPr="004D1B72">
        <w:rPr>
          <w:rFonts w:ascii="Times New Roman" w:eastAsia="Times New Roman" w:hAnsi="Times New Roman" w:cs="Times New Roman"/>
          <w:sz w:val="28"/>
          <w:szCs w:val="28"/>
          <w:lang w:eastAsia="ru-RU"/>
        </w:rPr>
        <w:t>терр</w:t>
      </w:r>
      <w:r w:rsidRPr="004D1B72">
        <w:rPr>
          <w:rFonts w:ascii="Times New Roman" w:eastAsia="Times New Roman" w:hAnsi="Times New Roman" w:cs="Times New Roman"/>
          <w:sz w:val="28"/>
          <w:szCs w:val="28"/>
          <w:lang w:eastAsia="ru-RU"/>
        </w:rPr>
        <w:t>итории.</w:t>
      </w:r>
    </w:p>
    <w:p w14:paraId="5A12ED4B" w14:textId="77777777" w:rsidR="003219FC" w:rsidRPr="004D1B72" w:rsidRDefault="003B6EAD"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2.2.5</w:t>
      </w:r>
      <w:r w:rsidR="003219FC" w:rsidRPr="004D1B72">
        <w:rPr>
          <w:rFonts w:ascii="Times New Roman" w:eastAsia="Times New Roman" w:hAnsi="Times New Roman" w:cs="Times New Roman"/>
          <w:sz w:val="28"/>
          <w:szCs w:val="28"/>
          <w:lang w:eastAsia="ru-RU"/>
        </w:rPr>
        <w:t xml:space="preserve">. Обеспечить противопожарную безопасность и соблюдение противопожарного режима согласно действующим нормам и правилам пожарной безопасности. </w:t>
      </w:r>
    </w:p>
    <w:p w14:paraId="23263E79"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D3774D6" w14:textId="77777777" w:rsidR="003219FC" w:rsidRPr="004D1B72" w:rsidRDefault="003219FC" w:rsidP="003219FC">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1B72">
        <w:rPr>
          <w:rFonts w:ascii="Times New Roman" w:eastAsia="Times New Roman" w:hAnsi="Times New Roman" w:cs="Times New Roman"/>
          <w:b/>
          <w:sz w:val="28"/>
          <w:szCs w:val="28"/>
          <w:lang w:eastAsia="ru-RU"/>
        </w:rPr>
        <w:t>3. Ответственность сторон</w:t>
      </w:r>
      <w:r w:rsidRPr="004D1B72">
        <w:rPr>
          <w:rFonts w:ascii="Times New Roman" w:eastAsia="Times New Roman" w:hAnsi="Times New Roman" w:cs="Times New Roman"/>
          <w:sz w:val="28"/>
          <w:szCs w:val="28"/>
          <w:lang w:eastAsia="ru-RU"/>
        </w:rPr>
        <w:t>.</w:t>
      </w:r>
    </w:p>
    <w:p w14:paraId="2389F728"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3.1. За невыполнение условий настоящего соглашения стороны несут ответственность в соответствии с действующим законодательством Российской Федерации и настоящим договором.</w:t>
      </w:r>
    </w:p>
    <w:p w14:paraId="7EDB82F5"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463BF182" w14:textId="77777777" w:rsidR="003219FC" w:rsidRPr="004D1B72" w:rsidRDefault="003219FC" w:rsidP="003219FC">
      <w:pPr>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4D1B72">
        <w:rPr>
          <w:rFonts w:ascii="Times New Roman" w:eastAsia="Times New Roman" w:hAnsi="Times New Roman" w:cs="Times New Roman"/>
          <w:b/>
          <w:sz w:val="28"/>
          <w:szCs w:val="28"/>
          <w:lang w:eastAsia="ru-RU"/>
        </w:rPr>
        <w:t>4. Прочие условия соглашения</w:t>
      </w:r>
    </w:p>
    <w:p w14:paraId="04ACCF7D"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 xml:space="preserve">4.1. Настоящее соглашение вступает в силу с момента подписания и действует </w:t>
      </w:r>
      <w:r w:rsidR="003B6EAD" w:rsidRPr="004D1B72">
        <w:rPr>
          <w:rFonts w:ascii="Times New Roman" w:eastAsia="Times New Roman" w:hAnsi="Times New Roman" w:cs="Times New Roman"/>
          <w:sz w:val="28"/>
          <w:szCs w:val="28"/>
          <w:lang w:eastAsia="ru-RU"/>
        </w:rPr>
        <w:t>___________________</w:t>
      </w:r>
      <w:r w:rsidRPr="004D1B72">
        <w:rPr>
          <w:rFonts w:ascii="Times New Roman" w:eastAsia="Times New Roman" w:hAnsi="Times New Roman" w:cs="Times New Roman"/>
          <w:sz w:val="28"/>
          <w:szCs w:val="28"/>
          <w:lang w:eastAsia="ru-RU"/>
        </w:rPr>
        <w:t xml:space="preserve"> и считается автоматически про</w:t>
      </w:r>
      <w:r w:rsidR="003B6EAD" w:rsidRPr="004D1B72">
        <w:rPr>
          <w:rFonts w:ascii="Times New Roman" w:eastAsia="Times New Roman" w:hAnsi="Times New Roman" w:cs="Times New Roman"/>
          <w:sz w:val="28"/>
          <w:szCs w:val="28"/>
          <w:lang w:eastAsia="ru-RU"/>
        </w:rPr>
        <w:t>дленным на следующий год, если С</w:t>
      </w:r>
      <w:r w:rsidRPr="004D1B72">
        <w:rPr>
          <w:rFonts w:ascii="Times New Roman" w:eastAsia="Times New Roman" w:hAnsi="Times New Roman" w:cs="Times New Roman"/>
          <w:sz w:val="28"/>
          <w:szCs w:val="28"/>
          <w:lang w:eastAsia="ru-RU"/>
        </w:rPr>
        <w:t>тороны не выразили письменное сообщение об изменении его условий или о расторжении в течение 10 дней со дня его окончания срока.</w:t>
      </w:r>
    </w:p>
    <w:p w14:paraId="74A097EB" w14:textId="77777777" w:rsidR="003219FC" w:rsidRPr="004D1B72" w:rsidRDefault="003B6EAD"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4.2. Настоящее С</w:t>
      </w:r>
      <w:r w:rsidR="003219FC" w:rsidRPr="004D1B72">
        <w:rPr>
          <w:rFonts w:ascii="Times New Roman" w:eastAsia="Times New Roman" w:hAnsi="Times New Roman" w:cs="Times New Roman"/>
          <w:sz w:val="28"/>
          <w:szCs w:val="28"/>
          <w:lang w:eastAsia="ru-RU"/>
        </w:rPr>
        <w:t>оглашение заключено в двух экземплярах, имеющих равную юридическую силу, по одному для каждой из сторон.</w:t>
      </w:r>
    </w:p>
    <w:p w14:paraId="4FF10456"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4.3</w:t>
      </w:r>
      <w:r w:rsidR="003B6EAD" w:rsidRPr="004D1B72">
        <w:rPr>
          <w:rFonts w:ascii="Times New Roman" w:eastAsia="Times New Roman" w:hAnsi="Times New Roman" w:cs="Times New Roman"/>
          <w:sz w:val="28"/>
          <w:szCs w:val="28"/>
          <w:lang w:eastAsia="ru-RU"/>
        </w:rPr>
        <w:t>. Арендная плата за пользование</w:t>
      </w:r>
      <w:r w:rsidRPr="004D1B72">
        <w:rPr>
          <w:rFonts w:ascii="Times New Roman" w:eastAsia="Times New Roman" w:hAnsi="Times New Roman" w:cs="Times New Roman"/>
          <w:sz w:val="28"/>
          <w:szCs w:val="28"/>
          <w:lang w:eastAsia="ru-RU"/>
        </w:rPr>
        <w:t xml:space="preserve"> </w:t>
      </w:r>
      <w:r w:rsidR="003B6EAD" w:rsidRPr="004D1B72">
        <w:rPr>
          <w:rFonts w:ascii="Times New Roman" w:eastAsia="Times New Roman" w:hAnsi="Times New Roman" w:cs="Times New Roman"/>
          <w:sz w:val="28"/>
          <w:szCs w:val="28"/>
          <w:lang w:eastAsia="ru-RU"/>
        </w:rPr>
        <w:t>прилегающей территории</w:t>
      </w:r>
      <w:r w:rsidRPr="004D1B72">
        <w:rPr>
          <w:rFonts w:ascii="Times New Roman" w:eastAsia="Times New Roman" w:hAnsi="Times New Roman" w:cs="Times New Roman"/>
          <w:sz w:val="28"/>
          <w:szCs w:val="28"/>
          <w:lang w:eastAsia="ru-RU"/>
        </w:rPr>
        <w:t xml:space="preserve"> не предусмотрена.</w:t>
      </w:r>
      <w:r w:rsidRPr="004D1B72">
        <w:rPr>
          <w:rFonts w:ascii="Times New Roman" w:eastAsia="Times New Roman" w:hAnsi="Times New Roman" w:cs="Times New Roman"/>
          <w:sz w:val="28"/>
          <w:szCs w:val="28"/>
          <w:lang w:eastAsia="ru-RU"/>
        </w:rPr>
        <w:tab/>
      </w:r>
    </w:p>
    <w:p w14:paraId="6C403BB8" w14:textId="77777777" w:rsidR="003219FC" w:rsidRPr="004D1B72" w:rsidRDefault="003219FC" w:rsidP="003219F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D1B72">
        <w:rPr>
          <w:rFonts w:ascii="Times New Roman" w:eastAsia="Times New Roman" w:hAnsi="Times New Roman" w:cs="Times New Roman"/>
          <w:sz w:val="28"/>
          <w:szCs w:val="28"/>
          <w:lang w:eastAsia="ru-RU"/>
        </w:rPr>
        <w:tab/>
      </w:r>
    </w:p>
    <w:p w14:paraId="773FF1EF" w14:textId="77777777" w:rsidR="003219FC" w:rsidRPr="004D1B72" w:rsidRDefault="003219FC" w:rsidP="003219FC">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1B72">
        <w:rPr>
          <w:rFonts w:ascii="Times New Roman" w:eastAsia="Times New Roman" w:hAnsi="Times New Roman" w:cs="Times New Roman"/>
          <w:b/>
          <w:sz w:val="28"/>
          <w:szCs w:val="28"/>
          <w:lang w:eastAsia="ru-RU"/>
        </w:rPr>
        <w:t>5. Реквизиты и подписи сторон</w:t>
      </w:r>
    </w:p>
    <w:p w14:paraId="6B3153D5" w14:textId="77777777" w:rsidR="003219FC" w:rsidRPr="004D1B72" w:rsidRDefault="003219FC" w:rsidP="003219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9497" w:type="dxa"/>
        <w:tblInd w:w="197" w:type="dxa"/>
        <w:tblLayout w:type="fixed"/>
        <w:tblCellMar>
          <w:top w:w="55" w:type="dxa"/>
          <w:left w:w="55" w:type="dxa"/>
          <w:bottom w:w="55" w:type="dxa"/>
          <w:right w:w="55" w:type="dxa"/>
        </w:tblCellMar>
        <w:tblLook w:val="0000" w:firstRow="0" w:lastRow="0" w:firstColumn="0" w:lastColumn="0" w:noHBand="0" w:noVBand="0"/>
      </w:tblPr>
      <w:tblGrid>
        <w:gridCol w:w="4678"/>
        <w:gridCol w:w="4819"/>
      </w:tblGrid>
      <w:tr w:rsidR="004D1B72" w:rsidRPr="004D1B72" w14:paraId="57054FCF" w14:textId="77777777" w:rsidTr="00C1687C">
        <w:trPr>
          <w:trHeight w:val="3244"/>
        </w:trPr>
        <w:tc>
          <w:tcPr>
            <w:tcW w:w="4678" w:type="dxa"/>
          </w:tcPr>
          <w:p w14:paraId="5E6A15E0"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Администрация Арамильского городского округа</w:t>
            </w:r>
          </w:p>
          <w:p w14:paraId="26D62A30"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624000, Свердловская область, г. Арамиль,</w:t>
            </w:r>
          </w:p>
          <w:p w14:paraId="011D37ED"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ул. 1 Мая, 12</w:t>
            </w:r>
          </w:p>
          <w:p w14:paraId="58F73352"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ИНН   6652004270</w:t>
            </w:r>
          </w:p>
          <w:p w14:paraId="1E78C1C9"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КПП 668501001</w:t>
            </w:r>
          </w:p>
          <w:p w14:paraId="19AEF7AA"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тел.: 8(343) 385-32-81</w:t>
            </w:r>
          </w:p>
          <w:p w14:paraId="685FFEB6"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p>
          <w:p w14:paraId="45BB70AC" w14:textId="77777777" w:rsidR="003219FC" w:rsidRPr="004D1B72" w:rsidRDefault="003219FC" w:rsidP="003219FC">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Глава Арамильского городского округа</w:t>
            </w:r>
          </w:p>
          <w:p w14:paraId="42DE472F" w14:textId="77777777" w:rsidR="003219FC" w:rsidRPr="004D1B72" w:rsidRDefault="003219FC" w:rsidP="003B6EAD">
            <w:pPr>
              <w:suppressLineNumbers/>
              <w:suppressAutoHyphens/>
              <w:spacing w:after="0" w:line="240" w:lineRule="auto"/>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 xml:space="preserve">____________________ </w:t>
            </w:r>
          </w:p>
        </w:tc>
        <w:tc>
          <w:tcPr>
            <w:tcW w:w="4819" w:type="dxa"/>
          </w:tcPr>
          <w:p w14:paraId="645DA19A" w14:textId="77777777" w:rsidR="003219FC" w:rsidRPr="004D1B72" w:rsidRDefault="003B6EAD"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Организация/ собственник</w:t>
            </w:r>
          </w:p>
          <w:p w14:paraId="770D6E61" w14:textId="77777777" w:rsidR="003219FC" w:rsidRPr="004D1B72" w:rsidRDefault="003B6EAD"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адрес</w:t>
            </w:r>
          </w:p>
          <w:p w14:paraId="59506C7C" w14:textId="77777777" w:rsidR="003B6EAD" w:rsidRPr="004D1B72" w:rsidRDefault="003219FC"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 xml:space="preserve">ИНН </w:t>
            </w:r>
          </w:p>
          <w:p w14:paraId="7D5EA497" w14:textId="77777777" w:rsidR="003B6EAD" w:rsidRPr="004D1B72" w:rsidRDefault="003219FC"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 xml:space="preserve">КПП </w:t>
            </w:r>
          </w:p>
          <w:p w14:paraId="32DD2300" w14:textId="77777777" w:rsidR="003B6EAD" w:rsidRPr="004D1B72" w:rsidRDefault="003219FC"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 xml:space="preserve">ОГРН </w:t>
            </w:r>
          </w:p>
          <w:p w14:paraId="68949170" w14:textId="77777777" w:rsidR="003219FC" w:rsidRPr="004D1B72" w:rsidRDefault="003219FC" w:rsidP="003219F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 xml:space="preserve">тел.: </w:t>
            </w:r>
          </w:p>
          <w:p w14:paraId="269C58BF" w14:textId="77777777" w:rsidR="003219FC" w:rsidRPr="004D1B72" w:rsidRDefault="003219FC" w:rsidP="00C1687C">
            <w:pPr>
              <w:suppressLineNumbers/>
              <w:suppressAutoHyphens/>
              <w:spacing w:after="0" w:line="240" w:lineRule="auto"/>
              <w:ind w:left="-17" w:firstLine="17"/>
              <w:rPr>
                <w:rFonts w:ascii="Times New Roman" w:eastAsia="Times New Roman" w:hAnsi="Times New Roman" w:cs="Times New Roman"/>
                <w:sz w:val="28"/>
                <w:szCs w:val="28"/>
                <w:lang w:eastAsia="ar-SA"/>
              </w:rPr>
            </w:pPr>
            <w:r w:rsidRPr="004D1B72">
              <w:rPr>
                <w:rFonts w:ascii="Times New Roman" w:eastAsia="Times New Roman" w:hAnsi="Times New Roman" w:cs="Times New Roman"/>
                <w:sz w:val="28"/>
                <w:szCs w:val="28"/>
                <w:lang w:eastAsia="ar-SA"/>
              </w:rPr>
              <w:t>Директор</w:t>
            </w:r>
            <w:r w:rsidR="00C1687C" w:rsidRPr="004D1B72">
              <w:rPr>
                <w:rFonts w:ascii="Times New Roman" w:eastAsia="Times New Roman" w:hAnsi="Times New Roman" w:cs="Times New Roman"/>
                <w:sz w:val="28"/>
                <w:szCs w:val="28"/>
                <w:lang w:eastAsia="ar-SA"/>
              </w:rPr>
              <w:t>/ ФИО</w:t>
            </w:r>
            <w:r w:rsidRPr="004D1B72">
              <w:rPr>
                <w:rFonts w:ascii="Times New Roman" w:eastAsia="Times New Roman" w:hAnsi="Times New Roman" w:cs="Times New Roman"/>
                <w:sz w:val="28"/>
                <w:szCs w:val="28"/>
                <w:lang w:eastAsia="ar-SA"/>
              </w:rPr>
              <w:t xml:space="preserve"> ________________ </w:t>
            </w:r>
          </w:p>
        </w:tc>
      </w:tr>
    </w:tbl>
    <w:p w14:paraId="5F0F2D29" w14:textId="77777777" w:rsidR="003219FC" w:rsidRDefault="003219FC" w:rsidP="003219FC">
      <w:pPr>
        <w:autoSpaceDE w:val="0"/>
        <w:autoSpaceDN w:val="0"/>
        <w:adjustRightInd w:val="0"/>
        <w:spacing w:after="0" w:line="240" w:lineRule="auto"/>
        <w:jc w:val="both"/>
        <w:rPr>
          <w:rStyle w:val="ac"/>
        </w:rPr>
      </w:pPr>
    </w:p>
    <w:p w14:paraId="600B52AE" w14:textId="77777777" w:rsidR="001C47D2" w:rsidRPr="001C47D2" w:rsidRDefault="001C47D2" w:rsidP="001C47D2">
      <w:pPr>
        <w:rPr>
          <w:rFonts w:ascii="Times New Roman" w:eastAsia="Times New Roman" w:hAnsi="Times New Roman" w:cs="Times New Roman"/>
          <w:sz w:val="28"/>
          <w:szCs w:val="28"/>
          <w:lang w:eastAsia="ru-RU"/>
        </w:rPr>
      </w:pPr>
    </w:p>
    <w:p w14:paraId="3568F5E2" w14:textId="77777777" w:rsidR="001C47D2" w:rsidRPr="001C47D2" w:rsidRDefault="001C47D2" w:rsidP="001C47D2">
      <w:pPr>
        <w:rPr>
          <w:rFonts w:ascii="Times New Roman" w:eastAsia="Times New Roman" w:hAnsi="Times New Roman" w:cs="Times New Roman"/>
          <w:sz w:val="28"/>
          <w:szCs w:val="28"/>
          <w:lang w:eastAsia="ru-RU"/>
        </w:rPr>
      </w:pPr>
    </w:p>
    <w:p w14:paraId="1EC587F2" w14:textId="77777777" w:rsidR="001C47D2" w:rsidRDefault="001C47D2" w:rsidP="001C47D2">
      <w:pPr>
        <w:rPr>
          <w:rStyle w:val="ac"/>
        </w:rPr>
      </w:pPr>
    </w:p>
    <w:p w14:paraId="7845DD01" w14:textId="77777777" w:rsidR="001C47D2" w:rsidRDefault="001C47D2" w:rsidP="001C47D2">
      <w:pPr>
        <w:rPr>
          <w:rStyle w:val="ac"/>
        </w:rPr>
      </w:pPr>
    </w:p>
    <w:p w14:paraId="55DE40B3" w14:textId="6BD46FA0" w:rsidR="002B0DAC" w:rsidRPr="004D1B72" w:rsidRDefault="001C47D2" w:rsidP="001C47D2">
      <w:pPr>
        <w:tabs>
          <w:tab w:val="left" w:pos="6018"/>
        </w:tabs>
        <w:rPr>
          <w:rFonts w:ascii="Times New Roman" w:hAnsi="Times New Roman" w:cs="Times New Roman"/>
          <w:sz w:val="28"/>
          <w:szCs w:val="28"/>
        </w:rPr>
      </w:pPr>
      <w:r>
        <w:rPr>
          <w:rStyle w:val="ac"/>
        </w:rPr>
        <w:tab/>
      </w:r>
    </w:p>
    <w:sectPr w:rsidR="002B0DAC" w:rsidRPr="004D1B72" w:rsidSect="00D12407">
      <w:headerReference w:type="even" r:id="rId28"/>
      <w:headerReference w:type="default" r:id="rId29"/>
      <w:footerReference w:type="default" r:id="rId30"/>
      <w:footerReference w:type="first" r:id="rId31"/>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812F7" w14:textId="77777777" w:rsidR="00AB17B3" w:rsidRDefault="00AB17B3" w:rsidP="00B7571D">
      <w:pPr>
        <w:spacing w:after="0" w:line="240" w:lineRule="auto"/>
      </w:pPr>
      <w:r>
        <w:separator/>
      </w:r>
    </w:p>
  </w:endnote>
  <w:endnote w:type="continuationSeparator" w:id="0">
    <w:p w14:paraId="4A11C06D" w14:textId="77777777" w:rsidR="00AB17B3" w:rsidRDefault="00AB17B3" w:rsidP="00B7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6467181"/>
      <w:docPartObj>
        <w:docPartGallery w:val="Page Numbers (Bottom of Page)"/>
        <w:docPartUnique/>
      </w:docPartObj>
    </w:sdtPr>
    <w:sdtContent>
      <w:p w14:paraId="15CA0FD3" w14:textId="0B0FD222" w:rsidR="00071E19" w:rsidRDefault="00071E19">
        <w:pPr>
          <w:pStyle w:val="a7"/>
          <w:jc w:val="right"/>
        </w:pPr>
        <w:r>
          <w:fldChar w:fldCharType="begin"/>
        </w:r>
        <w:r>
          <w:instrText>PAGE   \* MERGEFORMAT</w:instrText>
        </w:r>
        <w:r>
          <w:fldChar w:fldCharType="separate"/>
        </w:r>
        <w:r>
          <w:t>2</w:t>
        </w:r>
        <w:r>
          <w:fldChar w:fldCharType="end"/>
        </w:r>
      </w:p>
    </w:sdtContent>
  </w:sdt>
  <w:p w14:paraId="74E02958" w14:textId="77777777" w:rsidR="00071E19" w:rsidRDefault="00071E1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721081"/>
      <w:docPartObj>
        <w:docPartGallery w:val="Page Numbers (Bottom of Page)"/>
        <w:docPartUnique/>
      </w:docPartObj>
    </w:sdtPr>
    <w:sdtContent>
      <w:p w14:paraId="2D5B68FF" w14:textId="77777777" w:rsidR="00071E19" w:rsidRDefault="00071E19">
        <w:pPr>
          <w:pStyle w:val="a7"/>
          <w:jc w:val="right"/>
        </w:pPr>
      </w:p>
      <w:p w14:paraId="26D7BDE1" w14:textId="77777777" w:rsidR="00071E19" w:rsidRDefault="00071E19" w:rsidP="0060712F">
        <w:pPr>
          <w:pStyle w:val="a7"/>
          <w:jc w:val="center"/>
        </w:pPr>
      </w:p>
    </w:sdtContent>
  </w:sdt>
  <w:p w14:paraId="3D9C1FE7" w14:textId="77777777" w:rsidR="00071E19" w:rsidRDefault="00071E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12505" w14:textId="77777777" w:rsidR="00AB17B3" w:rsidRDefault="00AB17B3" w:rsidP="00B7571D">
      <w:pPr>
        <w:spacing w:after="0" w:line="240" w:lineRule="auto"/>
      </w:pPr>
      <w:r>
        <w:separator/>
      </w:r>
    </w:p>
  </w:footnote>
  <w:footnote w:type="continuationSeparator" w:id="0">
    <w:p w14:paraId="6109A0C2" w14:textId="77777777" w:rsidR="00AB17B3" w:rsidRDefault="00AB17B3" w:rsidP="00B7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0A4A" w14:textId="77777777" w:rsidR="00071E19" w:rsidRDefault="00071E19" w:rsidP="00A34A7E">
    <w:pPr>
      <w:pStyle w:val="a4"/>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0EB87906" w14:textId="77777777" w:rsidR="00071E19" w:rsidRDefault="00071E19" w:rsidP="00A34A7E">
    <w:pPr>
      <w:pStyle w:val="a4"/>
      <w:rPr>
        <w:rStyle w:val="a6"/>
      </w:rPr>
    </w:pPr>
  </w:p>
  <w:p w14:paraId="5607A13D" w14:textId="77777777" w:rsidR="00071E19" w:rsidRDefault="00071E19" w:rsidP="00A34A7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2BAB" w14:textId="77777777" w:rsidR="00071E19" w:rsidRDefault="00071E19" w:rsidP="00A34A7E">
    <w:pPr>
      <w:pStyle w:val="a4"/>
      <w:rPr>
        <w:rStyle w:val="iiianoaieou"/>
      </w:rPr>
    </w:pPr>
  </w:p>
  <w:p w14:paraId="122BF73F" w14:textId="77777777" w:rsidR="00071E19" w:rsidRDefault="00071E19" w:rsidP="00A34A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A6"/>
    <w:rsid w:val="000366B7"/>
    <w:rsid w:val="00071E19"/>
    <w:rsid w:val="00086678"/>
    <w:rsid w:val="000D155C"/>
    <w:rsid w:val="000D7D17"/>
    <w:rsid w:val="000E3F70"/>
    <w:rsid w:val="00123591"/>
    <w:rsid w:val="0014166D"/>
    <w:rsid w:val="00164ED3"/>
    <w:rsid w:val="00181E96"/>
    <w:rsid w:val="00186AA3"/>
    <w:rsid w:val="001A750B"/>
    <w:rsid w:val="001C47D2"/>
    <w:rsid w:val="00214FD3"/>
    <w:rsid w:val="00257638"/>
    <w:rsid w:val="00262EBD"/>
    <w:rsid w:val="00271FC2"/>
    <w:rsid w:val="002B0DAC"/>
    <w:rsid w:val="002E57A7"/>
    <w:rsid w:val="00313894"/>
    <w:rsid w:val="003219FC"/>
    <w:rsid w:val="00324695"/>
    <w:rsid w:val="003A2E6F"/>
    <w:rsid w:val="003B6EAD"/>
    <w:rsid w:val="003C34AF"/>
    <w:rsid w:val="003F4515"/>
    <w:rsid w:val="0042532F"/>
    <w:rsid w:val="00425B42"/>
    <w:rsid w:val="00464545"/>
    <w:rsid w:val="004966AC"/>
    <w:rsid w:val="004C07A6"/>
    <w:rsid w:val="004D1B72"/>
    <w:rsid w:val="004E0175"/>
    <w:rsid w:val="004E3D1A"/>
    <w:rsid w:val="004E5247"/>
    <w:rsid w:val="00510952"/>
    <w:rsid w:val="005272AE"/>
    <w:rsid w:val="005539E3"/>
    <w:rsid w:val="00576FD6"/>
    <w:rsid w:val="005B19B2"/>
    <w:rsid w:val="005C4F89"/>
    <w:rsid w:val="005D3640"/>
    <w:rsid w:val="005E12E9"/>
    <w:rsid w:val="005E2727"/>
    <w:rsid w:val="005E38BC"/>
    <w:rsid w:val="00603A54"/>
    <w:rsid w:val="0060712F"/>
    <w:rsid w:val="00682D73"/>
    <w:rsid w:val="006E4AAF"/>
    <w:rsid w:val="006F0AC1"/>
    <w:rsid w:val="00704970"/>
    <w:rsid w:val="00744AB0"/>
    <w:rsid w:val="0076280A"/>
    <w:rsid w:val="00785B13"/>
    <w:rsid w:val="007D40FE"/>
    <w:rsid w:val="007E2A61"/>
    <w:rsid w:val="00801682"/>
    <w:rsid w:val="008342A3"/>
    <w:rsid w:val="008A1DC3"/>
    <w:rsid w:val="008B24FC"/>
    <w:rsid w:val="008D746F"/>
    <w:rsid w:val="0090427B"/>
    <w:rsid w:val="0091158C"/>
    <w:rsid w:val="00933FA0"/>
    <w:rsid w:val="009416B5"/>
    <w:rsid w:val="00950928"/>
    <w:rsid w:val="00962E14"/>
    <w:rsid w:val="009669E5"/>
    <w:rsid w:val="009F113D"/>
    <w:rsid w:val="00A03BF8"/>
    <w:rsid w:val="00A04F3D"/>
    <w:rsid w:val="00A27168"/>
    <w:rsid w:val="00A34A7E"/>
    <w:rsid w:val="00A5666D"/>
    <w:rsid w:val="00A61E65"/>
    <w:rsid w:val="00AB17B3"/>
    <w:rsid w:val="00AC7CA3"/>
    <w:rsid w:val="00AD0283"/>
    <w:rsid w:val="00AD4DD2"/>
    <w:rsid w:val="00AE53CB"/>
    <w:rsid w:val="00B4391B"/>
    <w:rsid w:val="00B7571D"/>
    <w:rsid w:val="00B878E3"/>
    <w:rsid w:val="00B91B8F"/>
    <w:rsid w:val="00BA7C8E"/>
    <w:rsid w:val="00BC1783"/>
    <w:rsid w:val="00BF6DA9"/>
    <w:rsid w:val="00C1687C"/>
    <w:rsid w:val="00C70BD2"/>
    <w:rsid w:val="00C747DF"/>
    <w:rsid w:val="00C813B5"/>
    <w:rsid w:val="00C82FEF"/>
    <w:rsid w:val="00CC3AB3"/>
    <w:rsid w:val="00CC4676"/>
    <w:rsid w:val="00CE04C3"/>
    <w:rsid w:val="00CE198E"/>
    <w:rsid w:val="00CE26B8"/>
    <w:rsid w:val="00CF6F2A"/>
    <w:rsid w:val="00D12407"/>
    <w:rsid w:val="00D2069F"/>
    <w:rsid w:val="00D533C6"/>
    <w:rsid w:val="00D61039"/>
    <w:rsid w:val="00D82713"/>
    <w:rsid w:val="00D949BF"/>
    <w:rsid w:val="00DA3EF1"/>
    <w:rsid w:val="00DB1610"/>
    <w:rsid w:val="00DE0CC6"/>
    <w:rsid w:val="00DE1D50"/>
    <w:rsid w:val="00E5550A"/>
    <w:rsid w:val="00EA2402"/>
    <w:rsid w:val="00F0243B"/>
    <w:rsid w:val="00F22F39"/>
    <w:rsid w:val="00F44B8A"/>
    <w:rsid w:val="00F46867"/>
    <w:rsid w:val="00F971A8"/>
    <w:rsid w:val="00FC0724"/>
    <w:rsid w:val="00FD74E7"/>
    <w:rsid w:val="00FE5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965D5"/>
  <w15:docId w15:val="{0AEB1861-6BA5-4231-B126-11681D31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4A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1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44AB0"/>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181E96"/>
    <w:pPr>
      <w:widowControl w:val="0"/>
      <w:autoSpaceDE w:val="0"/>
      <w:autoSpaceDN w:val="0"/>
      <w:spacing w:after="0" w:line="240" w:lineRule="auto"/>
    </w:pPr>
    <w:rPr>
      <w:rFonts w:ascii="Arial" w:eastAsia="Times New Roman" w:hAnsi="Arial" w:cs="Arial"/>
      <w:b/>
      <w:sz w:val="20"/>
      <w:szCs w:val="20"/>
      <w:lang w:eastAsia="ru-RU"/>
    </w:rPr>
  </w:style>
  <w:style w:type="paragraph" w:styleId="a4">
    <w:name w:val="header"/>
    <w:basedOn w:val="a"/>
    <w:link w:val="a5"/>
    <w:uiPriority w:val="99"/>
    <w:unhideWhenUsed/>
    <w:rsid w:val="003219F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19FC"/>
  </w:style>
  <w:style w:type="character" w:styleId="a6">
    <w:name w:val="page number"/>
    <w:basedOn w:val="a0"/>
    <w:rsid w:val="003219FC"/>
  </w:style>
  <w:style w:type="character" w:customStyle="1" w:styleId="iiianoaieou">
    <w:name w:val="iiia? no?aieou"/>
    <w:basedOn w:val="a0"/>
    <w:rsid w:val="003219FC"/>
  </w:style>
  <w:style w:type="paragraph" w:styleId="a7">
    <w:name w:val="footer"/>
    <w:basedOn w:val="a"/>
    <w:link w:val="a8"/>
    <w:uiPriority w:val="99"/>
    <w:unhideWhenUsed/>
    <w:rsid w:val="00B757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7571D"/>
  </w:style>
  <w:style w:type="paragraph" w:styleId="a9">
    <w:name w:val="Balloon Text"/>
    <w:basedOn w:val="a"/>
    <w:link w:val="aa"/>
    <w:uiPriority w:val="99"/>
    <w:semiHidden/>
    <w:unhideWhenUsed/>
    <w:rsid w:val="00FC072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C0724"/>
    <w:rPr>
      <w:rFonts w:ascii="Segoe UI" w:hAnsi="Segoe UI" w:cs="Segoe UI"/>
      <w:sz w:val="18"/>
      <w:szCs w:val="18"/>
    </w:rPr>
  </w:style>
  <w:style w:type="paragraph" w:styleId="ab">
    <w:name w:val="No Spacing"/>
    <w:uiPriority w:val="1"/>
    <w:qFormat/>
    <w:rsid w:val="00DE1D50"/>
    <w:pPr>
      <w:spacing w:after="0" w:line="240" w:lineRule="auto"/>
    </w:pPr>
  </w:style>
  <w:style w:type="character" w:styleId="ac">
    <w:name w:val="annotation reference"/>
    <w:basedOn w:val="a0"/>
    <w:uiPriority w:val="99"/>
    <w:semiHidden/>
    <w:unhideWhenUsed/>
    <w:rsid w:val="000D155C"/>
    <w:rPr>
      <w:sz w:val="16"/>
      <w:szCs w:val="16"/>
    </w:rPr>
  </w:style>
  <w:style w:type="paragraph" w:styleId="ad">
    <w:name w:val="annotation text"/>
    <w:basedOn w:val="a"/>
    <w:link w:val="ae"/>
    <w:uiPriority w:val="99"/>
    <w:semiHidden/>
    <w:unhideWhenUsed/>
    <w:rsid w:val="000D155C"/>
    <w:pPr>
      <w:spacing w:line="240" w:lineRule="auto"/>
    </w:pPr>
    <w:rPr>
      <w:sz w:val="20"/>
      <w:szCs w:val="20"/>
    </w:rPr>
  </w:style>
  <w:style w:type="character" w:customStyle="1" w:styleId="ae">
    <w:name w:val="Текст примечания Знак"/>
    <w:basedOn w:val="a0"/>
    <w:link w:val="ad"/>
    <w:uiPriority w:val="99"/>
    <w:semiHidden/>
    <w:rsid w:val="000D155C"/>
    <w:rPr>
      <w:sz w:val="20"/>
      <w:szCs w:val="20"/>
    </w:rPr>
  </w:style>
  <w:style w:type="paragraph" w:styleId="af">
    <w:name w:val="annotation subject"/>
    <w:basedOn w:val="ad"/>
    <w:next w:val="ad"/>
    <w:link w:val="af0"/>
    <w:uiPriority w:val="99"/>
    <w:semiHidden/>
    <w:unhideWhenUsed/>
    <w:rsid w:val="000D155C"/>
    <w:rPr>
      <w:b/>
      <w:bCs/>
    </w:rPr>
  </w:style>
  <w:style w:type="character" w:customStyle="1" w:styleId="af0">
    <w:name w:val="Тема примечания Знак"/>
    <w:basedOn w:val="ae"/>
    <w:link w:val="af"/>
    <w:uiPriority w:val="99"/>
    <w:semiHidden/>
    <w:rsid w:val="000D155C"/>
    <w:rPr>
      <w:b/>
      <w:bCs/>
      <w:sz w:val="20"/>
      <w:szCs w:val="20"/>
    </w:rPr>
  </w:style>
  <w:style w:type="paragraph" w:customStyle="1" w:styleId="ConsPlusNonformat">
    <w:name w:val="ConsPlusNonformat"/>
    <w:rsid w:val="00DB1610"/>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1">
    <w:name w:val="Hyperlink"/>
    <w:basedOn w:val="a0"/>
    <w:uiPriority w:val="99"/>
    <w:unhideWhenUsed/>
    <w:rsid w:val="00DB16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78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B9411A00A72001E98B76C1D2E20233547D03EA58F76C4C62517FCD2023767487A5DE1DA95EDFCA2E80A0A4F5G4GEG" TargetMode="External"/><Relationship Id="rId13" Type="http://schemas.openxmlformats.org/officeDocument/2006/relationships/hyperlink" Target="consultantplus://offline/ref=BEB9411A00A72001E98B76C1D2E20233557403EF59F76C4C62517FCD2023767487A5DE1DA95EDFCA2E80A0A4F5G4GEG" TargetMode="External"/><Relationship Id="rId18" Type="http://schemas.openxmlformats.org/officeDocument/2006/relationships/hyperlink" Target="consultantplus://offline/ref=BEB9411A00A72001E98B76C1D2E20233567E02EE5DF56C4C62517FCD2023767487A5DE1DA95EDFCA2E80A0A4F5G4GEG" TargetMode="External"/><Relationship Id="rId26" Type="http://schemas.openxmlformats.org/officeDocument/2006/relationships/hyperlink" Target="consultantplus://offline/ref=BEB9411A00A72001E98B68CCC48E5C39567659E558F16F12360E2490772A7C23D2EADF53ED54C0CB2C9EA3A6FF12DEF7E7D88180D6DF82E3E54F8DG5G7G" TargetMode="External"/><Relationship Id="rId3" Type="http://schemas.openxmlformats.org/officeDocument/2006/relationships/settings" Target="settings.xml"/><Relationship Id="rId21" Type="http://schemas.openxmlformats.org/officeDocument/2006/relationships/hyperlink" Target="consultantplus://offline/ref=BEB9411A00A72001E98B76C1D2E2023355750EE852F26C4C62517FCD2023767487A5DE1DA95EDFCA2E80A0A4F5G4GEG" TargetMode="External"/><Relationship Id="rId7" Type="http://schemas.openxmlformats.org/officeDocument/2006/relationships/hyperlink" Target="consultantplus://offline/ref=BEB9411A00A72001E98B76C1D2E20233547C07EA5BF36C4C62517FCD2023767495A58613A95CCA9F7DDAF7A9F44191B2B0CB8387C9GDG6G" TargetMode="External"/><Relationship Id="rId12" Type="http://schemas.openxmlformats.org/officeDocument/2006/relationships/hyperlink" Target="consultantplus://offline/ref=BEB9411A00A72001E98B76C1D2E20233547D00EB5EF06C4C62517FCD2023767487A5DE1DA95EDFCA2E80A0A4F5G4GEG" TargetMode="External"/><Relationship Id="rId17" Type="http://schemas.openxmlformats.org/officeDocument/2006/relationships/hyperlink" Target="consultantplus://offline/ref=BEB9411A00A72001E98B76C1D2E20233537900EF59FD31466A0873CF272C297192B48610AE47C0C9329CA2A5GFGCG" TargetMode="External"/><Relationship Id="rId25" Type="http://schemas.openxmlformats.org/officeDocument/2006/relationships/hyperlink" Target="consultantplus://offline/ref=BEB9411A00A72001E98B76C1D2E20233547D03EA58F06C4C62517FCD2023767487A5DE1DA95EDFCA2E80A0A4F5G4GE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BEB9411A00A72001E98B69D4D7E20233507C07EB50A03B4E330471C828732C6483EC8B17B758C3D52E9EA3GAGCG" TargetMode="External"/><Relationship Id="rId20" Type="http://schemas.openxmlformats.org/officeDocument/2006/relationships/hyperlink" Target="consultantplus://offline/ref=BEB9411A00A72001E98B76C1D2E20233567D06E052F66C4C62517FCD2023767487A5DE1DA95EDFCA2E80A0A4F5G4GEG"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EB9411A00A72001E98B76C1D2E20233557500E95AF76C4C62517FCD2023767487A5DE1DA95EDFCA2E80A0A4F5G4GEG" TargetMode="External"/><Relationship Id="rId24" Type="http://schemas.openxmlformats.org/officeDocument/2006/relationships/hyperlink" Target="consultantplus://offline/ref=BEB9411A00A72001E98B68CCC48E5C39567659E559F5661A3602799A7F737021D5E58044EA1DCCCA2C9FA0ACF34DDBE2F6808C87CFC081FFF94D8C5EGDG0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BEB9411A00A72001E98B76C1D2E20233557F07EE59F76C4C62517FCD2023767487A5DE1DA95EDFCA2E80A0A4F5G4GEG" TargetMode="External"/><Relationship Id="rId23" Type="http://schemas.openxmlformats.org/officeDocument/2006/relationships/hyperlink" Target="consultantplus://offline/ref=BEB9411A00A72001E98B76C1D2E20233567E02E05EF36C4C62517FCD2023767487A5DE1DA95EDFCA2E80A0A4F5G4GEG" TargetMode="External"/><Relationship Id="rId28" Type="http://schemas.openxmlformats.org/officeDocument/2006/relationships/header" Target="header1.xml"/><Relationship Id="rId10" Type="http://schemas.openxmlformats.org/officeDocument/2006/relationships/hyperlink" Target="consultantplus://offline/ref=BEB9411A00A72001E98B76C1D2E20233557401ED5DF46C4C62517FCD2023767487A5DE1DA95EDFCA2E80A0A4F5G4GEG" TargetMode="External"/><Relationship Id="rId19" Type="http://schemas.openxmlformats.org/officeDocument/2006/relationships/hyperlink" Target="consultantplus://offline/ref=BEB9411A00A72001E98B76C1D2E20233567E02EF58F36C4C62517FCD2023767487A5DE1DA95EDFCA2E80A0A4F5G4GEG"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BEB9411A00A72001E98B76C1D2E20233547D04EE5DFE6C4C62517FCD2023767487A5DE1DA95EDFCA2E80A0A4F5G4GEG" TargetMode="External"/><Relationship Id="rId14" Type="http://schemas.openxmlformats.org/officeDocument/2006/relationships/hyperlink" Target="consultantplus://offline/ref=BEB9411A00A72001E98B76C1D2E20233547D0EE852F36C4C62517FCD2023767487A5DE1DA95EDFCA2E80A0A4F5G4GEG" TargetMode="External"/><Relationship Id="rId22" Type="http://schemas.openxmlformats.org/officeDocument/2006/relationships/hyperlink" Target="consultantplus://offline/ref=BEB9411A00A72001E98B7FD3D0E202335E7401EC50A03B4E330471C828732C6483EC8B17B758C3D52E9EA3GAGCG" TargetMode="External"/><Relationship Id="rId27" Type="http://schemas.openxmlformats.org/officeDocument/2006/relationships/hyperlink" Target="consultantplus://offline/ref=BEB9411A00A72001E98B76C1D2E20233557500E859F16C4C62517FCD2023767487A5DE1DA95EDFCA2E80A0A4F5G4GE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8C69-1016-46D1-BDDE-3B5503AB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63</Pages>
  <Words>23108</Words>
  <Characters>131721</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Лысенко</dc:creator>
  <cp:keywords/>
  <dc:description/>
  <cp:lastModifiedBy>Лысенко Алла Владимировна</cp:lastModifiedBy>
  <cp:revision>13</cp:revision>
  <cp:lastPrinted>2019-04-15T09:50:00Z</cp:lastPrinted>
  <dcterms:created xsi:type="dcterms:W3CDTF">2019-04-10T11:54:00Z</dcterms:created>
  <dcterms:modified xsi:type="dcterms:W3CDTF">2019-04-15T09:57:00Z</dcterms:modified>
</cp:coreProperties>
</file>